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DF84" w14:textId="3758E52F" w:rsidR="008676F8" w:rsidRPr="00492F91" w:rsidRDefault="008676F8" w:rsidP="00492F91">
      <w:pPr>
        <w:ind w:left="1440" w:hanging="1440"/>
        <w:rPr>
          <w:rFonts w:eastAsia="標楷體" w:cs="Arial"/>
          <w:b/>
          <w:bCs/>
          <w:sz w:val="32"/>
          <w:szCs w:val="24"/>
        </w:rPr>
      </w:pPr>
      <w:r w:rsidRPr="00492F91">
        <w:rPr>
          <w:rFonts w:eastAsia="標楷體" w:cs="Arial"/>
          <w:b/>
          <w:bCs/>
          <w:sz w:val="32"/>
          <w:szCs w:val="24"/>
        </w:rPr>
        <w:t>德明</w:t>
      </w:r>
      <w:r w:rsidRPr="00492F91">
        <w:rPr>
          <w:rFonts w:eastAsia="標楷體" w:cs="Arial" w:hint="eastAsia"/>
          <w:b/>
          <w:bCs/>
          <w:sz w:val="32"/>
          <w:szCs w:val="24"/>
        </w:rPr>
        <w:t>財經</w:t>
      </w:r>
      <w:r w:rsidRPr="00492F91">
        <w:rPr>
          <w:rFonts w:eastAsia="標楷體" w:cs="Arial"/>
          <w:b/>
          <w:bCs/>
          <w:sz w:val="32"/>
          <w:szCs w:val="24"/>
        </w:rPr>
        <w:t>科技大學國際貿易系課程規劃委員會設置</w:t>
      </w:r>
      <w:r w:rsidR="00235FEB" w:rsidRPr="00492F91">
        <w:rPr>
          <w:rFonts w:eastAsia="標楷體" w:cs="Arial" w:hint="eastAsia"/>
          <w:b/>
          <w:bCs/>
          <w:sz w:val="32"/>
          <w:szCs w:val="32"/>
        </w:rPr>
        <w:t>要點</w:t>
      </w:r>
    </w:p>
    <w:p w14:paraId="2D471C59" w14:textId="6F9226CC" w:rsidR="00BA12B6" w:rsidRPr="006E12EE" w:rsidRDefault="00BA12B6" w:rsidP="00BA12B6">
      <w:pPr>
        <w:snapToGrid w:val="0"/>
        <w:ind w:left="800" w:hangingChars="400" w:hanging="800"/>
        <w:rPr>
          <w:rFonts w:eastAsia="標楷體" w:hAnsi="標楷體"/>
          <w:sz w:val="20"/>
        </w:rPr>
      </w:pPr>
      <w:r w:rsidRPr="006E12EE">
        <w:rPr>
          <w:rFonts w:eastAsia="標楷體" w:hAnsi="標楷體" w:hint="eastAsia"/>
          <w:sz w:val="20"/>
        </w:rPr>
        <w:t>公發布日：</w:t>
      </w:r>
      <w:r w:rsidR="00321447" w:rsidRPr="00BA12B6">
        <w:rPr>
          <w:rFonts w:eastAsia="標楷體" w:cs="Arial" w:hint="eastAsia"/>
          <w:sz w:val="20"/>
        </w:rPr>
        <w:t>民國</w:t>
      </w:r>
      <w:r w:rsidR="00321447" w:rsidRPr="00BA12B6">
        <w:rPr>
          <w:rFonts w:eastAsia="標楷體" w:cs="Arial" w:hint="eastAsia"/>
          <w:sz w:val="20"/>
        </w:rPr>
        <w:t>94</w:t>
      </w:r>
      <w:r w:rsidR="00321447" w:rsidRPr="00BA12B6">
        <w:rPr>
          <w:rFonts w:eastAsia="標楷體" w:cs="Arial" w:hint="eastAsia"/>
          <w:sz w:val="20"/>
        </w:rPr>
        <w:t>年</w:t>
      </w:r>
      <w:r w:rsidR="00321447" w:rsidRPr="00BA12B6">
        <w:rPr>
          <w:rFonts w:eastAsia="標楷體" w:cs="Arial" w:hint="eastAsia"/>
          <w:sz w:val="20"/>
        </w:rPr>
        <w:t>0</w:t>
      </w:r>
      <w:smartTag w:uri="urn:schemas-microsoft-com:office:smarttags" w:element="chsdate">
        <w:smartTagPr>
          <w:attr w:name="Year" w:val="2007"/>
          <w:attr w:name="Month" w:val="6"/>
          <w:attr w:name="Day" w:val="29"/>
          <w:attr w:name="IsLunarDate" w:val="False"/>
          <w:attr w:name="IsROCDate" w:val="False"/>
        </w:smartTagPr>
        <w:r w:rsidR="00321447" w:rsidRPr="00BA12B6">
          <w:rPr>
            <w:rFonts w:eastAsia="標楷體" w:cs="Arial" w:hint="eastAsia"/>
            <w:sz w:val="20"/>
          </w:rPr>
          <w:t>6</w:t>
        </w:r>
        <w:r w:rsidR="00321447" w:rsidRPr="00BA12B6">
          <w:rPr>
            <w:rFonts w:eastAsia="標楷體" w:cs="Arial" w:hint="eastAsia"/>
            <w:sz w:val="20"/>
          </w:rPr>
          <w:t>月</w:t>
        </w:r>
        <w:r w:rsidR="00321447" w:rsidRPr="00BA12B6">
          <w:rPr>
            <w:rFonts w:eastAsia="標楷體" w:cs="Arial" w:hint="eastAsia"/>
            <w:sz w:val="20"/>
          </w:rPr>
          <w:t>29</w:t>
        </w:r>
        <w:r w:rsidR="00321447" w:rsidRPr="00BA12B6">
          <w:rPr>
            <w:rFonts w:eastAsia="標楷體" w:cs="Arial" w:hint="eastAsia"/>
            <w:sz w:val="20"/>
          </w:rPr>
          <w:t>日</w:t>
        </w:r>
      </w:smartTag>
    </w:p>
    <w:p w14:paraId="1C17452C" w14:textId="6316C943" w:rsidR="00BA12B6" w:rsidRPr="006E12EE" w:rsidRDefault="00BA12B6" w:rsidP="00BA12B6">
      <w:pPr>
        <w:snapToGrid w:val="0"/>
        <w:ind w:left="800" w:hangingChars="400" w:hanging="800"/>
        <w:rPr>
          <w:rFonts w:eastAsia="標楷體" w:hAnsi="標楷體"/>
          <w:sz w:val="20"/>
        </w:rPr>
      </w:pPr>
      <w:r w:rsidRPr="006E12EE">
        <w:rPr>
          <w:rFonts w:eastAsia="標楷體" w:hAnsi="標楷體" w:hint="eastAsia"/>
          <w:sz w:val="20"/>
        </w:rPr>
        <w:t>最新修正日期：</w:t>
      </w:r>
      <w:r w:rsidR="00321447" w:rsidRPr="00BA12B6">
        <w:rPr>
          <w:rFonts w:eastAsia="標楷體" w:cs="Arial" w:hint="eastAsia"/>
          <w:sz w:val="20"/>
        </w:rPr>
        <w:t>民國</w:t>
      </w:r>
      <w:r w:rsidRPr="00BA12B6">
        <w:rPr>
          <w:rFonts w:eastAsia="標楷體" w:cs="Arial" w:hint="eastAsia"/>
          <w:sz w:val="20"/>
        </w:rPr>
        <w:t>114</w:t>
      </w:r>
      <w:r w:rsidRPr="00BA12B6">
        <w:rPr>
          <w:rFonts w:eastAsia="標楷體" w:cs="Arial" w:hint="eastAsia"/>
          <w:sz w:val="20"/>
        </w:rPr>
        <w:t>年</w:t>
      </w:r>
      <w:r w:rsidR="00320DE7">
        <w:rPr>
          <w:rFonts w:eastAsia="標楷體" w:cs="Arial" w:hint="eastAsia"/>
          <w:sz w:val="20"/>
        </w:rPr>
        <w:t>10</w:t>
      </w:r>
      <w:r w:rsidRPr="00BA12B6">
        <w:rPr>
          <w:rFonts w:eastAsia="標楷體" w:cs="Arial" w:hint="eastAsia"/>
          <w:sz w:val="20"/>
        </w:rPr>
        <w:t>月</w:t>
      </w:r>
      <w:r w:rsidR="00320DE7">
        <w:rPr>
          <w:rFonts w:eastAsia="標楷體" w:cs="Arial" w:hint="eastAsia"/>
          <w:sz w:val="20"/>
        </w:rPr>
        <w:t>27</w:t>
      </w:r>
      <w:r w:rsidRPr="00BA12B6">
        <w:rPr>
          <w:rFonts w:eastAsia="標楷體" w:cs="Arial" w:hint="eastAsia"/>
          <w:sz w:val="20"/>
        </w:rPr>
        <w:t>日</w:t>
      </w:r>
    </w:p>
    <w:p w14:paraId="43C55D5C" w14:textId="04A8CF8D" w:rsidR="00BA12B6" w:rsidRPr="006E12EE" w:rsidRDefault="00BA12B6" w:rsidP="00BA12B6">
      <w:pPr>
        <w:snapToGrid w:val="0"/>
        <w:ind w:left="800" w:hangingChars="400" w:hanging="800"/>
        <w:rPr>
          <w:rFonts w:eastAsia="標楷體" w:hAnsi="標楷體"/>
          <w:sz w:val="20"/>
        </w:rPr>
      </w:pPr>
      <w:r w:rsidRPr="006E12EE">
        <w:rPr>
          <w:rFonts w:eastAsia="標楷體" w:hAnsi="標楷體" w:hint="eastAsia"/>
          <w:sz w:val="20"/>
        </w:rPr>
        <w:t>發文字號：</w:t>
      </w:r>
      <w:r w:rsidRPr="00BA12B6">
        <w:rPr>
          <w:rFonts w:eastAsia="標楷體" w:cs="Arial" w:hint="eastAsia"/>
          <w:sz w:val="20"/>
        </w:rPr>
        <w:t>德貿</w:t>
      </w:r>
      <w:r w:rsidRPr="00BA12B6">
        <w:rPr>
          <w:rFonts w:eastAsia="標楷體" w:cs="Arial"/>
          <w:sz w:val="20"/>
        </w:rPr>
        <w:t>字第</w:t>
      </w:r>
      <w:r w:rsidRPr="00BA12B6">
        <w:rPr>
          <w:rFonts w:eastAsia="標楷體" w:cs="Arial"/>
          <w:sz w:val="20"/>
        </w:rPr>
        <w:t>1140011450</w:t>
      </w:r>
      <w:r w:rsidRPr="00BA12B6">
        <w:rPr>
          <w:rFonts w:eastAsia="標楷體" w:cs="Arial"/>
          <w:sz w:val="20"/>
        </w:rPr>
        <w:t>號</w:t>
      </w:r>
    </w:p>
    <w:p w14:paraId="0ACFD3AA" w14:textId="059B6AFE" w:rsidR="009A1482" w:rsidRDefault="00BA12B6" w:rsidP="00BA12B6">
      <w:pPr>
        <w:rPr>
          <w:rFonts w:ascii="標楷體" w:eastAsia="標楷體" w:hAnsi="標楷體"/>
          <w:sz w:val="20"/>
        </w:rPr>
      </w:pPr>
      <w:r w:rsidRPr="006E12EE">
        <w:rPr>
          <w:rFonts w:ascii="標楷體" w:eastAsia="標楷體" w:hAnsi="標楷體" w:hint="eastAsia"/>
          <w:sz w:val="20"/>
        </w:rPr>
        <w:t>【修訂歷程詳條文末】</w:t>
      </w:r>
    </w:p>
    <w:p w14:paraId="05CBF150" w14:textId="77777777" w:rsidR="00BA12B6" w:rsidRPr="005C5906" w:rsidRDefault="00BA12B6" w:rsidP="00BA12B6">
      <w:pPr>
        <w:rPr>
          <w:rFonts w:eastAsia="標楷體" w:cs="Arial"/>
          <w:sz w:val="20"/>
          <w:szCs w:val="24"/>
        </w:rPr>
      </w:pPr>
    </w:p>
    <w:p w14:paraId="61F7CE76" w14:textId="77777777" w:rsidR="008676F8" w:rsidRPr="000A1267" w:rsidRDefault="008676F8">
      <w:pPr>
        <w:ind w:left="1440" w:hanging="1440"/>
        <w:rPr>
          <w:rFonts w:eastAsia="標楷體"/>
          <w:szCs w:val="24"/>
        </w:rPr>
      </w:pPr>
      <w:r w:rsidRPr="000A1267">
        <w:rPr>
          <w:rFonts w:eastAsia="標楷體"/>
          <w:szCs w:val="24"/>
        </w:rPr>
        <w:t>第一條（依據）</w:t>
      </w:r>
    </w:p>
    <w:p w14:paraId="7AB87D6C" w14:textId="030D8A92" w:rsidR="008676F8" w:rsidRPr="000A1267" w:rsidRDefault="005C5906">
      <w:pPr>
        <w:pStyle w:val="a7"/>
        <w:rPr>
          <w:rFonts w:eastAsia="標楷體" w:cs="Times New Roman"/>
          <w:color w:val="auto"/>
        </w:rPr>
      </w:pPr>
      <w:r w:rsidRPr="008B31A2">
        <w:rPr>
          <w:rFonts w:eastAsia="標楷體" w:hAnsi="標楷體" w:hint="eastAsia"/>
          <w:color w:val="auto"/>
        </w:rPr>
        <w:t>德明財經科技大學國際貿易系</w:t>
      </w:r>
      <w:r w:rsidRPr="008B31A2">
        <w:rPr>
          <w:rFonts w:eastAsia="標楷體" w:hAnsi="標楷體" w:hint="eastAsia"/>
          <w:color w:val="auto"/>
        </w:rPr>
        <w:t>(</w:t>
      </w:r>
      <w:r w:rsidRPr="008B31A2">
        <w:rPr>
          <w:rFonts w:eastAsia="標楷體" w:hAnsi="標楷體" w:hint="eastAsia"/>
          <w:color w:val="auto"/>
        </w:rPr>
        <w:t>以下簡稱本系</w:t>
      </w:r>
      <w:r w:rsidRPr="008B31A2">
        <w:rPr>
          <w:rFonts w:eastAsia="標楷體" w:hAnsi="標楷體" w:hint="eastAsia"/>
          <w:color w:val="auto"/>
        </w:rPr>
        <w:t>)</w:t>
      </w:r>
      <w:r w:rsidRPr="008B31A2">
        <w:rPr>
          <w:rFonts w:eastAsia="標楷體" w:hAnsi="標楷體" w:cs="Times New Roman"/>
          <w:color w:val="auto"/>
        </w:rPr>
        <w:t>為規劃</w:t>
      </w:r>
      <w:r w:rsidRPr="008B31A2">
        <w:rPr>
          <w:rFonts w:eastAsia="標楷體" w:hAnsi="標楷體" w:hint="eastAsia"/>
          <w:color w:val="auto"/>
        </w:rPr>
        <w:t>本系</w:t>
      </w:r>
      <w:r w:rsidRPr="008B31A2">
        <w:rPr>
          <w:rFonts w:eastAsia="標楷體" w:hAnsi="標楷體" w:cs="Times New Roman"/>
          <w:color w:val="auto"/>
        </w:rPr>
        <w:t>課程及發展系科特色，並依據大學法施行細則第二十</w:t>
      </w:r>
      <w:r w:rsidRPr="008B31A2">
        <w:rPr>
          <w:rFonts w:eastAsia="標楷體" w:hAnsi="標楷體" w:cs="Times New Roman" w:hint="eastAsia"/>
          <w:color w:val="auto"/>
        </w:rPr>
        <w:t>四</w:t>
      </w:r>
      <w:r w:rsidRPr="008B31A2">
        <w:rPr>
          <w:rFonts w:eastAsia="標楷體" w:hAnsi="標楷體" w:cs="Times New Roman"/>
          <w:color w:val="auto"/>
        </w:rPr>
        <w:t>條之規定，設置「</w:t>
      </w:r>
      <w:r w:rsidRPr="008B31A2">
        <w:rPr>
          <w:rFonts w:eastAsia="標楷體" w:hAnsi="標楷體" w:hint="eastAsia"/>
          <w:color w:val="auto"/>
        </w:rPr>
        <w:t>德明財經科技大學</w:t>
      </w:r>
      <w:r w:rsidRPr="008B31A2">
        <w:rPr>
          <w:rFonts w:eastAsia="標楷體" w:hAnsi="標楷體" w:cs="Times New Roman"/>
          <w:color w:val="auto"/>
        </w:rPr>
        <w:t>國際貿易系課程規劃委員會」（以下簡稱本委員會）</w:t>
      </w:r>
      <w:r w:rsidRPr="008B31A2">
        <w:rPr>
          <w:rFonts w:eastAsia="標楷體" w:hAnsi="標楷體" w:cs="Times New Roman" w:hint="eastAsia"/>
          <w:color w:val="auto"/>
        </w:rPr>
        <w:t>，並</w:t>
      </w:r>
      <w:r w:rsidRPr="008B31A2">
        <w:rPr>
          <w:rFonts w:eastAsia="標楷體" w:hAnsi="標楷體" w:cs="Times New Roman"/>
          <w:color w:val="auto"/>
        </w:rPr>
        <w:t>訂定「</w:t>
      </w:r>
      <w:r w:rsidRPr="008B31A2">
        <w:rPr>
          <w:rFonts w:eastAsia="標楷體" w:hAnsi="標楷體" w:hint="eastAsia"/>
          <w:color w:val="auto"/>
        </w:rPr>
        <w:t>德明財經科技大學</w:t>
      </w:r>
      <w:r w:rsidRPr="008B31A2">
        <w:rPr>
          <w:rFonts w:eastAsia="標楷體" w:hAnsi="標楷體" w:cs="Times New Roman"/>
          <w:color w:val="auto"/>
        </w:rPr>
        <w:t>國</w:t>
      </w:r>
      <w:r w:rsidRPr="00635A1A">
        <w:rPr>
          <w:rFonts w:eastAsia="標楷體" w:hAnsi="標楷體" w:cs="Times New Roman"/>
          <w:color w:val="auto"/>
        </w:rPr>
        <w:t>際貿易系</w:t>
      </w:r>
      <w:r w:rsidRPr="000A1267">
        <w:rPr>
          <w:rFonts w:eastAsia="標楷體" w:hAnsi="標楷體" w:cs="Times New Roman"/>
          <w:color w:val="auto"/>
        </w:rPr>
        <w:t>課程規劃委員會設置</w:t>
      </w:r>
      <w:r w:rsidRPr="000A1267">
        <w:rPr>
          <w:rFonts w:eastAsia="標楷體" w:hint="eastAsia"/>
          <w:color w:val="auto"/>
        </w:rPr>
        <w:t>要點</w:t>
      </w:r>
      <w:r w:rsidRPr="000A1267">
        <w:rPr>
          <w:rFonts w:eastAsia="標楷體" w:hAnsi="標楷體" w:cs="Times New Roman"/>
          <w:color w:val="auto"/>
        </w:rPr>
        <w:t>」</w:t>
      </w:r>
      <w:r w:rsidRPr="000A1267">
        <w:rPr>
          <w:rFonts w:eastAsia="標楷體" w:cs="Times New Roman"/>
          <w:color w:val="auto"/>
        </w:rPr>
        <w:t>(</w:t>
      </w:r>
      <w:r w:rsidRPr="000A1267">
        <w:rPr>
          <w:rFonts w:eastAsia="標楷體" w:hAnsi="標楷體" w:cs="Times New Roman"/>
          <w:color w:val="auto"/>
        </w:rPr>
        <w:t>以下簡稱本</w:t>
      </w:r>
      <w:r w:rsidRPr="000A1267">
        <w:rPr>
          <w:rFonts w:eastAsia="標楷體" w:hint="eastAsia"/>
          <w:color w:val="auto"/>
        </w:rPr>
        <w:t>要點</w:t>
      </w:r>
      <w:r w:rsidRPr="000A1267">
        <w:rPr>
          <w:rFonts w:eastAsia="標楷體" w:cs="Times New Roman"/>
          <w:color w:val="auto"/>
        </w:rPr>
        <w:t>)</w:t>
      </w:r>
      <w:r>
        <w:rPr>
          <w:rFonts w:eastAsia="標楷體" w:cs="Times New Roman" w:hint="eastAsia"/>
          <w:color w:val="auto"/>
        </w:rPr>
        <w:t>。</w:t>
      </w:r>
    </w:p>
    <w:p w14:paraId="12B0A268" w14:textId="77777777" w:rsidR="008676F8" w:rsidRPr="000A1267" w:rsidRDefault="008676F8" w:rsidP="00AC1FF1">
      <w:pPr>
        <w:spacing w:beforeLines="50" w:before="180"/>
        <w:ind w:left="1440" w:hanging="1440"/>
        <w:rPr>
          <w:rFonts w:eastAsia="標楷體"/>
          <w:szCs w:val="24"/>
        </w:rPr>
      </w:pPr>
      <w:r w:rsidRPr="000A1267">
        <w:rPr>
          <w:rFonts w:eastAsia="標楷體"/>
          <w:szCs w:val="24"/>
        </w:rPr>
        <w:t>第二條（成員）</w:t>
      </w:r>
    </w:p>
    <w:p w14:paraId="1D532129" w14:textId="706DFE30" w:rsidR="00810D9B" w:rsidRPr="008B31A2" w:rsidRDefault="00810D9B" w:rsidP="00810D9B">
      <w:pPr>
        <w:widowControl/>
        <w:snapToGrid w:val="0"/>
        <w:ind w:leftChars="100" w:left="240"/>
        <w:rPr>
          <w:kern w:val="0"/>
        </w:rPr>
      </w:pPr>
      <w:r w:rsidRPr="008B31A2">
        <w:rPr>
          <w:rFonts w:ascii="標楷體" w:eastAsia="標楷體" w:hAnsi="標楷體" w:hint="eastAsia"/>
          <w:kern w:val="0"/>
        </w:rPr>
        <w:t>本</w:t>
      </w:r>
      <w:r w:rsidR="00B62CFE" w:rsidRPr="008B31A2">
        <w:rPr>
          <w:rFonts w:eastAsia="標楷體" w:hAnsi="標楷體"/>
        </w:rPr>
        <w:t>委員</w:t>
      </w:r>
      <w:r w:rsidRPr="008B31A2">
        <w:rPr>
          <w:rFonts w:ascii="標楷體" w:eastAsia="標楷體" w:hAnsi="標楷體" w:hint="eastAsia"/>
          <w:kern w:val="0"/>
        </w:rPr>
        <w:t>會置委員若干人，系主任為當然委員，</w:t>
      </w:r>
      <w:r w:rsidRPr="008B31A2">
        <w:rPr>
          <w:rFonts w:eastAsia="標楷體" w:hint="eastAsia"/>
        </w:rPr>
        <w:t>本系實務組、理論組</w:t>
      </w:r>
      <w:r w:rsidR="000A7626" w:rsidRPr="008B31A2">
        <w:rPr>
          <w:rFonts w:eastAsia="標楷體" w:hint="eastAsia"/>
        </w:rPr>
        <w:t>及綜合組</w:t>
      </w:r>
      <w:r w:rsidRPr="008B31A2">
        <w:rPr>
          <w:rFonts w:eastAsia="標楷體" w:hint="eastAsia"/>
        </w:rPr>
        <w:t>各推選</w:t>
      </w:r>
      <w:r w:rsidR="00E404CC" w:rsidRPr="008B31A2">
        <w:rPr>
          <w:rFonts w:eastAsia="標楷體" w:hint="eastAsia"/>
        </w:rPr>
        <w:t>1</w:t>
      </w:r>
      <w:r w:rsidRPr="008B31A2">
        <w:rPr>
          <w:rFonts w:eastAsia="標楷體" w:hint="eastAsia"/>
        </w:rPr>
        <w:t>位委員</w:t>
      </w:r>
      <w:r w:rsidR="00E404CC" w:rsidRPr="008B31A2">
        <w:rPr>
          <w:rFonts w:eastAsia="標楷體" w:hint="eastAsia"/>
        </w:rPr>
        <w:t>、學生代表</w:t>
      </w:r>
      <w:r w:rsidR="00E404CC" w:rsidRPr="008B31A2">
        <w:rPr>
          <w:rFonts w:eastAsia="標楷體" w:hint="eastAsia"/>
        </w:rPr>
        <w:t>1</w:t>
      </w:r>
      <w:r w:rsidR="00E404CC" w:rsidRPr="008B31A2">
        <w:rPr>
          <w:rFonts w:eastAsia="標楷體" w:hint="eastAsia"/>
        </w:rPr>
        <w:t>名</w:t>
      </w:r>
      <w:r w:rsidRPr="008B31A2">
        <w:rPr>
          <w:rFonts w:eastAsia="標楷體" w:hint="eastAsia"/>
        </w:rPr>
        <w:t>組成之。</w:t>
      </w:r>
    </w:p>
    <w:p w14:paraId="7498D324" w14:textId="0E06CE0A" w:rsidR="00FD3E8F" w:rsidRPr="008B31A2" w:rsidRDefault="005C5906" w:rsidP="00FD3E8F">
      <w:pPr>
        <w:pStyle w:val="ab"/>
        <w:rPr>
          <w:rFonts w:ascii="標楷體" w:hAnsi="標楷體"/>
          <w:color w:val="auto"/>
        </w:rPr>
      </w:pPr>
      <w:r w:rsidRPr="008B31A2">
        <w:rPr>
          <w:rFonts w:ascii="標楷體" w:hAnsi="標楷體" w:hint="eastAsia"/>
          <w:color w:val="auto"/>
        </w:rPr>
        <w:t>本委員會</w:t>
      </w:r>
      <w:r w:rsidR="00FD3E8F" w:rsidRPr="008B31A2">
        <w:rPr>
          <w:rFonts w:ascii="標楷體" w:hAnsi="標楷體" w:hint="eastAsia"/>
          <w:color w:val="auto"/>
        </w:rPr>
        <w:t>得依議題需要邀請校外專家學者、業界代表、校友代表或與議程相關人員列席諮詢，且每年至少列席一次。</w:t>
      </w:r>
    </w:p>
    <w:p w14:paraId="45AD60C1" w14:textId="4155D78D" w:rsidR="008676F8" w:rsidRPr="008B31A2" w:rsidRDefault="008676F8" w:rsidP="00A254E0">
      <w:pPr>
        <w:pStyle w:val="a7"/>
        <w:rPr>
          <w:rFonts w:eastAsia="標楷體" w:cs="Times New Roman"/>
          <w:color w:val="auto"/>
        </w:rPr>
      </w:pPr>
      <w:r w:rsidRPr="008B31A2">
        <w:rPr>
          <w:rFonts w:eastAsia="標楷體" w:cs="Times New Roman"/>
          <w:color w:val="auto"/>
        </w:rPr>
        <w:t>除系主任外，另由委員互推</w:t>
      </w:r>
      <w:r w:rsidR="00A254E0" w:rsidRPr="008B31A2">
        <w:rPr>
          <w:rFonts w:eastAsia="標楷體" w:cs="Times New Roman" w:hint="eastAsia"/>
          <w:color w:val="auto"/>
        </w:rPr>
        <w:t>1</w:t>
      </w:r>
      <w:r w:rsidR="00A254E0" w:rsidRPr="008B31A2">
        <w:rPr>
          <w:rFonts w:eastAsia="標楷體" w:cs="Times New Roman" w:hint="eastAsia"/>
          <w:color w:val="auto"/>
        </w:rPr>
        <w:t>名</w:t>
      </w:r>
      <w:r w:rsidR="005C5906" w:rsidRPr="008B31A2">
        <w:rPr>
          <w:rFonts w:eastAsia="標楷體" w:hint="eastAsia"/>
          <w:color w:val="auto"/>
        </w:rPr>
        <w:t>專任教師擔</w:t>
      </w:r>
      <w:r w:rsidRPr="008B31A2">
        <w:rPr>
          <w:rFonts w:eastAsia="標楷體" w:cs="Times New Roman"/>
          <w:color w:val="auto"/>
        </w:rPr>
        <w:t>任管理學院課程規劃委員會委員。</w:t>
      </w:r>
    </w:p>
    <w:p w14:paraId="2765B637" w14:textId="77777777" w:rsidR="008676F8" w:rsidRPr="008B31A2" w:rsidRDefault="008676F8" w:rsidP="00AC1FF1">
      <w:pPr>
        <w:spacing w:beforeLines="50" w:before="180"/>
        <w:ind w:left="1440" w:hanging="1440"/>
        <w:rPr>
          <w:rFonts w:eastAsia="標楷體"/>
          <w:szCs w:val="24"/>
        </w:rPr>
      </w:pPr>
      <w:r w:rsidRPr="008B31A2">
        <w:rPr>
          <w:rFonts w:eastAsia="標楷體"/>
          <w:szCs w:val="24"/>
        </w:rPr>
        <w:t>第三條（職掌）</w:t>
      </w:r>
    </w:p>
    <w:p w14:paraId="040C1741" w14:textId="77777777" w:rsidR="008676F8" w:rsidRPr="000A1267" w:rsidRDefault="008676F8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本委員會職掌如下：</w:t>
      </w:r>
    </w:p>
    <w:p w14:paraId="5EE4BFB9" w14:textId="77777777" w:rsidR="008676F8" w:rsidRPr="000A1267" w:rsidRDefault="008676F8">
      <w:pPr>
        <w:pStyle w:val="Level2"/>
        <w:numPr>
          <w:ilvl w:val="0"/>
          <w:numId w:val="11"/>
        </w:numPr>
        <w:spacing w:line="400" w:lineRule="exact"/>
        <w:rPr>
          <w:rFonts w:cs="Times New Roman"/>
          <w:color w:val="auto"/>
        </w:rPr>
      </w:pPr>
      <w:r w:rsidRPr="000A1267">
        <w:rPr>
          <w:rFonts w:cs="Times New Roman"/>
          <w:color w:val="auto"/>
        </w:rPr>
        <w:t>研議、規劃及修訂各學制專業課程。</w:t>
      </w:r>
    </w:p>
    <w:p w14:paraId="089C155F" w14:textId="77777777" w:rsidR="008676F8" w:rsidRPr="000A1267" w:rsidRDefault="008676F8">
      <w:pPr>
        <w:pStyle w:val="Level2"/>
        <w:numPr>
          <w:ilvl w:val="0"/>
          <w:numId w:val="11"/>
        </w:numPr>
        <w:spacing w:line="400" w:lineRule="exact"/>
        <w:rPr>
          <w:rFonts w:cs="Times New Roman"/>
          <w:color w:val="auto"/>
        </w:rPr>
      </w:pPr>
      <w:r w:rsidRPr="000A1267">
        <w:rPr>
          <w:rFonts w:cs="Times New Roman"/>
          <w:color w:val="auto"/>
        </w:rPr>
        <w:t>研議及訂定專業課程之中英文課程綱要。</w:t>
      </w:r>
    </w:p>
    <w:p w14:paraId="66EC85F9" w14:textId="77777777" w:rsidR="008676F8" w:rsidRPr="000A1267" w:rsidRDefault="008676F8">
      <w:pPr>
        <w:pStyle w:val="Level2"/>
        <w:numPr>
          <w:ilvl w:val="0"/>
          <w:numId w:val="0"/>
        </w:numPr>
        <w:tabs>
          <w:tab w:val="left" w:pos="960"/>
        </w:tabs>
        <w:spacing w:line="400" w:lineRule="exact"/>
        <w:ind w:leftChars="200" w:left="960" w:hangingChars="200" w:hanging="480"/>
        <w:rPr>
          <w:rFonts w:cs="Times New Roman"/>
          <w:color w:val="auto"/>
        </w:rPr>
      </w:pPr>
      <w:r w:rsidRPr="000A1267">
        <w:rPr>
          <w:rFonts w:cs="Times New Roman"/>
          <w:color w:val="auto"/>
        </w:rPr>
        <w:t>三、檢討評估教學目標、教材設備及空間規劃是否符合本系課程規劃之要求。</w:t>
      </w:r>
    </w:p>
    <w:p w14:paraId="1ADC7E98" w14:textId="77777777" w:rsidR="008676F8" w:rsidRPr="000A1267" w:rsidRDefault="008676F8">
      <w:pPr>
        <w:pStyle w:val="Level2"/>
        <w:numPr>
          <w:ilvl w:val="0"/>
          <w:numId w:val="0"/>
        </w:numPr>
        <w:tabs>
          <w:tab w:val="left" w:pos="960"/>
        </w:tabs>
        <w:spacing w:line="400" w:lineRule="exact"/>
        <w:ind w:leftChars="200" w:left="960" w:hangingChars="200" w:hanging="480"/>
        <w:rPr>
          <w:rFonts w:cs="Times New Roman"/>
          <w:color w:val="auto"/>
        </w:rPr>
      </w:pPr>
      <w:r w:rsidRPr="000A1267">
        <w:rPr>
          <w:rFonts w:cs="Times New Roman"/>
          <w:color w:val="auto"/>
        </w:rPr>
        <w:t>四、彙整各級課程規劃委員會之課程規劃結果，提報教務會議審查。</w:t>
      </w:r>
    </w:p>
    <w:p w14:paraId="17F15E98" w14:textId="77777777" w:rsidR="008676F8" w:rsidRPr="000A1267" w:rsidRDefault="008676F8">
      <w:pPr>
        <w:pStyle w:val="Level2"/>
        <w:numPr>
          <w:ilvl w:val="0"/>
          <w:numId w:val="0"/>
        </w:numPr>
        <w:tabs>
          <w:tab w:val="left" w:pos="960"/>
        </w:tabs>
        <w:spacing w:line="400" w:lineRule="exact"/>
        <w:ind w:leftChars="200" w:left="960" w:hangingChars="200" w:hanging="480"/>
        <w:rPr>
          <w:rFonts w:cs="Times New Roman"/>
          <w:color w:val="auto"/>
        </w:rPr>
      </w:pPr>
      <w:r w:rsidRPr="000A1267">
        <w:rPr>
          <w:rFonts w:cs="Times New Roman"/>
          <w:color w:val="auto"/>
        </w:rPr>
        <w:t>五、其他與課程規劃有關之事項。</w:t>
      </w:r>
    </w:p>
    <w:p w14:paraId="21C6AABD" w14:textId="77777777" w:rsidR="008676F8" w:rsidRPr="000A1267" w:rsidRDefault="008676F8" w:rsidP="00AC1FF1">
      <w:pPr>
        <w:spacing w:beforeLines="50" w:before="180"/>
        <w:ind w:left="1440" w:hanging="1440"/>
        <w:rPr>
          <w:rFonts w:eastAsia="標楷體"/>
          <w:szCs w:val="24"/>
        </w:rPr>
      </w:pPr>
      <w:r w:rsidRPr="000A1267">
        <w:rPr>
          <w:rFonts w:eastAsia="標楷體"/>
          <w:szCs w:val="24"/>
        </w:rPr>
        <w:t>第四條（任期）</w:t>
      </w:r>
    </w:p>
    <w:p w14:paraId="5D90CD01" w14:textId="77777777" w:rsidR="008676F8" w:rsidRPr="000A1267" w:rsidRDefault="008676F8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本委員會委員任期</w:t>
      </w:r>
      <w:r w:rsidRPr="000A1267">
        <w:rPr>
          <w:rFonts w:eastAsia="標楷體" w:cs="Times New Roman" w:hint="eastAsia"/>
          <w:color w:val="auto"/>
        </w:rPr>
        <w:t>一</w:t>
      </w:r>
      <w:r w:rsidRPr="000A1267">
        <w:rPr>
          <w:rFonts w:eastAsia="標楷體" w:cs="Times New Roman"/>
          <w:color w:val="auto"/>
        </w:rPr>
        <w:t>年，連選得連任。</w:t>
      </w:r>
    </w:p>
    <w:p w14:paraId="17158FFC" w14:textId="77777777" w:rsidR="008676F8" w:rsidRPr="000A1267" w:rsidRDefault="008676F8" w:rsidP="00AC1FF1">
      <w:pPr>
        <w:spacing w:beforeLines="50" w:before="180"/>
        <w:ind w:left="1440" w:hanging="1440"/>
        <w:rPr>
          <w:rFonts w:eastAsia="標楷體"/>
          <w:szCs w:val="24"/>
        </w:rPr>
      </w:pPr>
      <w:r w:rsidRPr="000A1267">
        <w:rPr>
          <w:rFonts w:eastAsia="標楷體"/>
          <w:szCs w:val="24"/>
        </w:rPr>
        <w:t>第五條（會議之召開）</w:t>
      </w:r>
    </w:p>
    <w:p w14:paraId="31416A40" w14:textId="77777777" w:rsidR="008676F8" w:rsidRPr="000A1267" w:rsidRDefault="008676F8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本委員會以系主任為會議召集人，</w:t>
      </w:r>
      <w:r w:rsidRPr="000A1267">
        <w:rPr>
          <w:rFonts w:eastAsia="標楷體" w:cs="Times New Roman" w:hint="eastAsia"/>
          <w:color w:val="auto"/>
        </w:rPr>
        <w:t>系秘書為</w:t>
      </w:r>
      <w:r w:rsidRPr="000A1267">
        <w:rPr>
          <w:rFonts w:eastAsia="標楷體" w:cs="Times New Roman"/>
          <w:color w:val="auto"/>
        </w:rPr>
        <w:t>執行秘書，綜理行政業務。</w:t>
      </w:r>
    </w:p>
    <w:p w14:paraId="3595D977" w14:textId="77777777" w:rsidR="008676F8" w:rsidRPr="000A1267" w:rsidRDefault="008676F8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本委員會每學期至少召開一次</w:t>
      </w:r>
      <w:r w:rsidRPr="000A1267">
        <w:rPr>
          <w:rFonts w:eastAsia="標楷體" w:cs="Times New Roman" w:hint="eastAsia"/>
          <w:color w:val="auto"/>
        </w:rPr>
        <w:t>會議</w:t>
      </w:r>
      <w:r w:rsidRPr="000A1267">
        <w:rPr>
          <w:rFonts w:eastAsia="標楷體" w:cs="Times New Roman"/>
          <w:color w:val="auto"/>
        </w:rPr>
        <w:t>，必要時得由召集人或</w:t>
      </w:r>
      <w:r w:rsidR="00C96B62" w:rsidRPr="000A1267">
        <w:rPr>
          <w:rFonts w:eastAsia="標楷體" w:hAnsi="標楷體" w:cs="Times New Roman" w:hint="eastAsia"/>
          <w:color w:val="auto"/>
          <w:szCs w:val="20"/>
        </w:rPr>
        <w:t>兩</w:t>
      </w:r>
      <w:r w:rsidRPr="000A1267">
        <w:rPr>
          <w:rFonts w:eastAsia="標楷體" w:cs="Times New Roman"/>
          <w:color w:val="auto"/>
        </w:rPr>
        <w:t>名以上委員連署召開會議。</w:t>
      </w:r>
    </w:p>
    <w:p w14:paraId="50C47742" w14:textId="77777777" w:rsidR="008676F8" w:rsidRPr="000A1267" w:rsidRDefault="008676F8" w:rsidP="00B20B05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</w:t>
      </w:r>
      <w:r w:rsidRPr="000A1267">
        <w:rPr>
          <w:rFonts w:eastAsia="標楷體" w:cs="Times New Roman" w:hint="eastAsia"/>
          <w:color w:val="auto"/>
        </w:rPr>
        <w:t>會議時，</w:t>
      </w:r>
      <w:r w:rsidRPr="000A1267">
        <w:rPr>
          <w:rFonts w:eastAsia="標楷體" w:cs="Times New Roman"/>
          <w:color w:val="auto"/>
        </w:rPr>
        <w:t>應有委員二分之一以上出席，</w:t>
      </w:r>
      <w:r w:rsidR="00B20B05" w:rsidRPr="000A1267">
        <w:rPr>
          <w:rFonts w:ascii="標楷體" w:eastAsia="標楷體" w:hAnsi="標楷體" w:hint="eastAsia"/>
          <w:color w:val="auto"/>
        </w:rPr>
        <w:t>議決時應有出席委員二分之一以上之同意</w:t>
      </w:r>
      <w:r w:rsidRPr="000A1267">
        <w:rPr>
          <w:rFonts w:eastAsia="標楷體" w:cs="Times New Roman"/>
          <w:color w:val="auto"/>
        </w:rPr>
        <w:t>。</w:t>
      </w:r>
    </w:p>
    <w:p w14:paraId="1C1FEE54" w14:textId="77777777" w:rsidR="008676F8" w:rsidRPr="000A1267" w:rsidRDefault="008676F8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本委員會</w:t>
      </w:r>
      <w:r w:rsidRPr="000A1267">
        <w:rPr>
          <w:rFonts w:eastAsia="標楷體" w:cs="Times New Roman" w:hint="eastAsia"/>
          <w:color w:val="auto"/>
        </w:rPr>
        <w:t>會議時，</w:t>
      </w:r>
      <w:r w:rsidRPr="000A1267">
        <w:rPr>
          <w:rFonts w:eastAsia="標楷體" w:cs="Times New Roman"/>
          <w:color w:val="auto"/>
        </w:rPr>
        <w:t>得邀請相關之人員列席</w:t>
      </w:r>
      <w:r w:rsidRPr="000A1267">
        <w:rPr>
          <w:rFonts w:eastAsia="標楷體" w:cs="Times New Roman" w:hint="eastAsia"/>
          <w:color w:val="auto"/>
        </w:rPr>
        <w:t>說明或報告事項</w:t>
      </w:r>
      <w:r w:rsidRPr="000A1267">
        <w:rPr>
          <w:rFonts w:eastAsia="標楷體" w:cs="Times New Roman"/>
          <w:color w:val="auto"/>
        </w:rPr>
        <w:t>。</w:t>
      </w:r>
    </w:p>
    <w:p w14:paraId="1006CDB5" w14:textId="77777777" w:rsidR="008676F8" w:rsidRPr="000A1267" w:rsidRDefault="008676F8" w:rsidP="00AC1FF1">
      <w:pPr>
        <w:spacing w:beforeLines="50" w:before="180"/>
        <w:ind w:left="1440" w:hanging="1440"/>
        <w:rPr>
          <w:rFonts w:eastAsia="標楷體"/>
          <w:szCs w:val="24"/>
        </w:rPr>
      </w:pPr>
      <w:r w:rsidRPr="000A1267">
        <w:rPr>
          <w:rFonts w:eastAsia="標楷體"/>
          <w:szCs w:val="24"/>
        </w:rPr>
        <w:t>第六條（訂定及修正）</w:t>
      </w:r>
    </w:p>
    <w:p w14:paraId="700E4D47" w14:textId="77777777" w:rsidR="008676F8" w:rsidRDefault="008676F8" w:rsidP="002726D5">
      <w:pPr>
        <w:pStyle w:val="a7"/>
        <w:rPr>
          <w:rFonts w:eastAsia="標楷體" w:cs="Times New Roman"/>
          <w:color w:val="auto"/>
        </w:rPr>
      </w:pPr>
      <w:r w:rsidRPr="000A1267">
        <w:rPr>
          <w:rFonts w:eastAsia="標楷體" w:cs="Times New Roman"/>
          <w:color w:val="auto"/>
        </w:rPr>
        <w:t>本</w:t>
      </w:r>
      <w:r w:rsidR="00235FEB" w:rsidRPr="000A1267">
        <w:rPr>
          <w:rFonts w:eastAsia="標楷體" w:hint="eastAsia"/>
          <w:color w:val="auto"/>
        </w:rPr>
        <w:t>要點</w:t>
      </w:r>
      <w:r w:rsidRPr="000A1267">
        <w:rPr>
          <w:rFonts w:eastAsia="標楷體" w:cs="Times New Roman"/>
          <w:color w:val="auto"/>
        </w:rPr>
        <w:t>經</w:t>
      </w:r>
      <w:r w:rsidRPr="00266795">
        <w:rPr>
          <w:rFonts w:eastAsia="標楷體" w:cs="Times New Roman"/>
          <w:color w:val="auto"/>
        </w:rPr>
        <w:t>系務會議</w:t>
      </w:r>
      <w:r w:rsidR="00241406" w:rsidRPr="00266795">
        <w:rPr>
          <w:rFonts w:eastAsia="標楷體" w:cs="Times New Roman" w:hint="eastAsia"/>
          <w:color w:val="auto"/>
        </w:rPr>
        <w:t>、</w:t>
      </w:r>
      <w:r w:rsidR="002726D5" w:rsidRPr="00266795">
        <w:rPr>
          <w:rFonts w:eastAsia="標楷體" w:cs="Times New Roman" w:hint="eastAsia"/>
          <w:color w:val="auto"/>
        </w:rPr>
        <w:t>院務會議</w:t>
      </w:r>
      <w:r w:rsidRPr="00266795">
        <w:rPr>
          <w:rFonts w:eastAsia="標楷體" w:cs="Times New Roman" w:hint="eastAsia"/>
          <w:color w:val="auto"/>
        </w:rPr>
        <w:t>通過</w:t>
      </w:r>
      <w:r w:rsidR="00241406" w:rsidRPr="00266795">
        <w:rPr>
          <w:rFonts w:eastAsia="標楷體" w:cs="Times New Roman" w:hint="eastAsia"/>
          <w:color w:val="auto"/>
        </w:rPr>
        <w:t>，送校課程規劃委員會核備，陳請校長核定</w:t>
      </w:r>
      <w:r w:rsidRPr="00266795">
        <w:rPr>
          <w:rFonts w:eastAsia="標楷體" w:cs="Times New Roman" w:hint="eastAsia"/>
          <w:color w:val="auto"/>
        </w:rPr>
        <w:t>後</w:t>
      </w:r>
      <w:r w:rsidR="00241406" w:rsidRPr="00266795">
        <w:rPr>
          <w:rFonts w:eastAsia="標楷體" w:cs="Times New Roman" w:hint="eastAsia"/>
          <w:color w:val="auto"/>
        </w:rPr>
        <w:t>公布</w:t>
      </w:r>
      <w:r w:rsidRPr="00266795">
        <w:rPr>
          <w:rFonts w:eastAsia="標楷體" w:cs="Times New Roman"/>
          <w:color w:val="auto"/>
        </w:rPr>
        <w:t>實施，</w:t>
      </w:r>
      <w:r w:rsidRPr="000A1267">
        <w:rPr>
          <w:rFonts w:eastAsia="標楷體" w:cs="Times New Roman"/>
          <w:color w:val="auto"/>
        </w:rPr>
        <w:t>修正時亦同。</w:t>
      </w:r>
    </w:p>
    <w:p w14:paraId="7B3A69C1" w14:textId="77777777" w:rsidR="00492F91" w:rsidRDefault="00492F91" w:rsidP="002726D5">
      <w:pPr>
        <w:pStyle w:val="a7"/>
        <w:rPr>
          <w:rFonts w:eastAsia="標楷體" w:cs="Times New Roman"/>
          <w:color w:val="auto"/>
        </w:rPr>
      </w:pPr>
    </w:p>
    <w:p w14:paraId="053130FA" w14:textId="77777777" w:rsidR="00541BC4" w:rsidRPr="00BA12B6" w:rsidRDefault="00541BC4" w:rsidP="00BA12B6">
      <w:pPr>
        <w:snapToGrid w:val="0"/>
        <w:jc w:val="both"/>
        <w:rPr>
          <w:rFonts w:ascii="標楷體" w:eastAsia="標楷體" w:hAnsi="標楷體"/>
          <w:sz w:val="20"/>
        </w:rPr>
      </w:pPr>
      <w:r w:rsidRPr="00E04A91">
        <w:rPr>
          <w:rFonts w:ascii="標楷體" w:eastAsia="標楷體" w:hAnsi="標楷體" w:hint="eastAsia"/>
          <w:sz w:val="20"/>
        </w:rPr>
        <w:t>【</w:t>
      </w:r>
      <w:r w:rsidRPr="00BA12B6">
        <w:rPr>
          <w:rFonts w:ascii="標楷體" w:eastAsia="標楷體" w:hAnsi="標楷體" w:hint="eastAsia"/>
          <w:sz w:val="20"/>
        </w:rPr>
        <w:t>完整修訂歷程】</w:t>
      </w:r>
    </w:p>
    <w:p w14:paraId="07A5F130" w14:textId="4FCDE8DA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r w:rsidRPr="00BA12B6">
        <w:rPr>
          <w:rFonts w:eastAsia="標楷體" w:cs="Arial" w:hint="eastAsia"/>
          <w:sz w:val="20"/>
        </w:rPr>
        <w:t>民國</w:t>
      </w:r>
      <w:r w:rsidRPr="00BA12B6">
        <w:rPr>
          <w:rFonts w:eastAsia="標楷體" w:cs="Arial" w:hint="eastAsia"/>
          <w:sz w:val="20"/>
        </w:rPr>
        <w:t>94</w:t>
      </w:r>
      <w:r w:rsidRPr="00BA12B6">
        <w:rPr>
          <w:rFonts w:eastAsia="標楷體" w:cs="Arial" w:hint="eastAsia"/>
          <w:sz w:val="20"/>
        </w:rPr>
        <w:t>年</w:t>
      </w:r>
      <w:r w:rsidRPr="00BA12B6">
        <w:rPr>
          <w:rFonts w:eastAsia="標楷體" w:cs="Arial" w:hint="eastAsia"/>
          <w:sz w:val="20"/>
        </w:rPr>
        <w:t>0</w:t>
      </w:r>
      <w:smartTag w:uri="urn:schemas-microsoft-com:office:smarttags" w:element="chsdate">
        <w:smartTagPr>
          <w:attr w:name="Year" w:val="2007"/>
          <w:attr w:name="Month" w:val="6"/>
          <w:attr w:name="Day" w:val="29"/>
          <w:attr w:name="IsLunarDate" w:val="False"/>
          <w:attr w:name="IsROCDate" w:val="False"/>
        </w:smartTagPr>
        <w:r w:rsidRPr="00BA12B6">
          <w:rPr>
            <w:rFonts w:eastAsia="標楷體" w:cs="Arial" w:hint="eastAsia"/>
            <w:sz w:val="20"/>
          </w:rPr>
          <w:t>6</w:t>
        </w:r>
        <w:r w:rsidRPr="00BA12B6">
          <w:rPr>
            <w:rFonts w:eastAsia="標楷體" w:cs="Arial" w:hint="eastAsia"/>
            <w:sz w:val="20"/>
          </w:rPr>
          <w:t>月</w:t>
        </w:r>
        <w:r w:rsidRPr="00BA12B6">
          <w:rPr>
            <w:rFonts w:eastAsia="標楷體" w:cs="Arial" w:hint="eastAsia"/>
            <w:sz w:val="20"/>
          </w:rPr>
          <w:t>29</w:t>
        </w:r>
        <w:r w:rsidRPr="00BA12B6">
          <w:rPr>
            <w:rFonts w:eastAsia="標楷體" w:cs="Arial" w:hint="eastAsia"/>
            <w:sz w:val="20"/>
          </w:rPr>
          <w:t>日</w:t>
        </w:r>
      </w:smartTag>
      <w:r w:rsidRPr="00BA12B6">
        <w:rPr>
          <w:rFonts w:eastAsia="標楷體" w:cs="Arial" w:hint="eastAsia"/>
          <w:sz w:val="20"/>
        </w:rPr>
        <w:t>系</w:t>
      </w:r>
      <w:r w:rsidRPr="00BA12B6">
        <w:rPr>
          <w:rFonts w:eastAsia="標楷體" w:cs="Arial" w:hint="eastAsia"/>
          <w:sz w:val="20"/>
        </w:rPr>
        <w:t>(</w:t>
      </w:r>
      <w:r w:rsidRPr="00BA12B6">
        <w:rPr>
          <w:rFonts w:eastAsia="標楷體" w:cs="Arial" w:hint="eastAsia"/>
          <w:sz w:val="20"/>
        </w:rPr>
        <w:t>科</w:t>
      </w:r>
      <w:r w:rsidRPr="00BA12B6">
        <w:rPr>
          <w:rFonts w:eastAsia="標楷體" w:cs="Arial" w:hint="eastAsia"/>
          <w:sz w:val="20"/>
        </w:rPr>
        <w:t>)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會議訂定</w:t>
      </w:r>
    </w:p>
    <w:p w14:paraId="04228446" w14:textId="059B521F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smartTag w:uri="urn:schemas-microsoft-com:office:smarttags" w:element="chsdate">
        <w:smartTagPr>
          <w:attr w:name="Year" w:val="2005"/>
          <w:attr w:name="Month" w:val="09"/>
          <w:attr w:name="Day" w:val="13"/>
          <w:attr w:name="IsLunarDate" w:val="False"/>
          <w:attr w:name="IsROCDate" w:val="True"/>
        </w:smartTagPr>
        <w:r w:rsidRPr="00BA12B6">
          <w:rPr>
            <w:rFonts w:eastAsia="標楷體" w:cs="Arial" w:hint="eastAsia"/>
            <w:sz w:val="20"/>
          </w:rPr>
          <w:t>民國</w:t>
        </w:r>
        <w:r w:rsidRPr="00BA12B6">
          <w:rPr>
            <w:rFonts w:eastAsia="標楷體" w:cs="Arial" w:hint="eastAsia"/>
            <w:sz w:val="20"/>
          </w:rPr>
          <w:t>94</w:t>
        </w:r>
        <w:r w:rsidRPr="00BA12B6">
          <w:rPr>
            <w:rFonts w:eastAsia="標楷體" w:cs="Arial" w:hint="eastAsia"/>
            <w:sz w:val="20"/>
          </w:rPr>
          <w:t>年</w:t>
        </w:r>
        <w:r w:rsidRPr="00BA12B6">
          <w:rPr>
            <w:rFonts w:eastAsia="標楷體" w:cs="Arial" w:hint="eastAsia"/>
            <w:sz w:val="20"/>
          </w:rPr>
          <w:t>0</w:t>
        </w:r>
        <w:smartTag w:uri="urn:schemas-microsoft-com:office:smarttags" w:element="chsdate">
          <w:smartTagPr>
            <w:attr w:name="Year" w:val="2007"/>
            <w:attr w:name="Month" w:val="9"/>
            <w:attr w:name="Day" w:val="13"/>
            <w:attr w:name="IsLunarDate" w:val="False"/>
            <w:attr w:name="IsROCDate" w:val="False"/>
          </w:smartTagPr>
          <w:r w:rsidRPr="00BA12B6">
            <w:rPr>
              <w:rFonts w:eastAsia="標楷體" w:cs="Arial" w:hint="eastAsia"/>
              <w:sz w:val="20"/>
            </w:rPr>
            <w:t>9</w:t>
          </w:r>
          <w:r w:rsidRPr="00BA12B6">
            <w:rPr>
              <w:rFonts w:eastAsia="標楷體" w:cs="Arial" w:hint="eastAsia"/>
              <w:sz w:val="20"/>
            </w:rPr>
            <w:t>月</w:t>
          </w:r>
          <w:r w:rsidRPr="00BA12B6">
            <w:rPr>
              <w:rFonts w:eastAsia="標楷體" w:cs="Arial" w:hint="eastAsia"/>
              <w:sz w:val="20"/>
            </w:rPr>
            <w:t>13</w:t>
          </w:r>
          <w:r w:rsidRPr="00BA12B6">
            <w:rPr>
              <w:rFonts w:eastAsia="標楷體" w:cs="Arial" w:hint="eastAsia"/>
              <w:sz w:val="20"/>
            </w:rPr>
            <w:t>日</w:t>
          </w:r>
        </w:smartTag>
      </w:smartTag>
      <w:r w:rsidRPr="00BA12B6">
        <w:rPr>
          <w:rFonts w:eastAsia="標楷體" w:cs="Arial" w:hint="eastAsia"/>
          <w:sz w:val="20"/>
        </w:rPr>
        <w:t>系</w:t>
      </w:r>
      <w:r w:rsidRPr="00BA12B6">
        <w:rPr>
          <w:rFonts w:eastAsia="標楷體" w:cs="Arial" w:hint="eastAsia"/>
          <w:sz w:val="20"/>
        </w:rPr>
        <w:t>(</w:t>
      </w:r>
      <w:r w:rsidRPr="00BA12B6">
        <w:rPr>
          <w:rFonts w:eastAsia="標楷體" w:cs="Arial" w:hint="eastAsia"/>
          <w:sz w:val="20"/>
        </w:rPr>
        <w:t>科</w:t>
      </w:r>
      <w:r w:rsidRPr="00BA12B6">
        <w:rPr>
          <w:rFonts w:eastAsia="標楷體" w:cs="Arial" w:hint="eastAsia"/>
          <w:sz w:val="20"/>
        </w:rPr>
        <w:t>)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 w:hint="eastAsia"/>
          <w:sz w:val="20"/>
        </w:rPr>
        <w:t>通過</w:t>
      </w:r>
    </w:p>
    <w:p w14:paraId="3B392FFF" w14:textId="4326284A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smartTag w:uri="urn:schemas-microsoft-com:office:smarttags" w:element="chsdate">
        <w:smartTagPr>
          <w:attr w:name="Year" w:val="2006"/>
          <w:attr w:name="Month" w:val="11"/>
          <w:attr w:name="Day" w:val="02"/>
          <w:attr w:name="IsLunarDate" w:val="False"/>
          <w:attr w:name="IsROCDate" w:val="True"/>
        </w:smartTagPr>
        <w:r w:rsidRPr="00BA12B6">
          <w:rPr>
            <w:rFonts w:eastAsia="標楷體" w:cs="Arial" w:hint="eastAsia"/>
            <w:sz w:val="20"/>
          </w:rPr>
          <w:t>民國</w:t>
        </w:r>
        <w:r w:rsidRPr="00BA12B6">
          <w:rPr>
            <w:rFonts w:eastAsia="標楷體" w:cs="Arial"/>
            <w:sz w:val="20"/>
          </w:rPr>
          <w:t>95</w:t>
        </w:r>
        <w:r w:rsidRPr="00BA12B6">
          <w:rPr>
            <w:rFonts w:eastAsia="標楷體" w:cs="Arial"/>
            <w:sz w:val="20"/>
          </w:rPr>
          <w:t>年</w:t>
        </w:r>
        <w:r w:rsidRPr="00BA12B6">
          <w:rPr>
            <w:rFonts w:eastAsia="標楷體" w:cs="Arial"/>
            <w:sz w:val="20"/>
          </w:rPr>
          <w:t>11</w:t>
        </w:r>
        <w:r w:rsidRPr="00BA12B6">
          <w:rPr>
            <w:rFonts w:eastAsia="標楷體" w:cs="Arial"/>
            <w:sz w:val="20"/>
          </w:rPr>
          <w:t>月</w:t>
        </w:r>
        <w:r w:rsidRPr="00BA12B6">
          <w:rPr>
            <w:rFonts w:eastAsia="標楷體" w:cs="Arial"/>
            <w:sz w:val="20"/>
          </w:rPr>
          <w:t>02</w:t>
        </w:r>
        <w:r w:rsidRPr="00BA12B6">
          <w:rPr>
            <w:rFonts w:eastAsia="標楷體" w:cs="Arial"/>
            <w:sz w:val="20"/>
          </w:rPr>
          <w:t>日</w:t>
        </w:r>
      </w:smartTag>
      <w:r w:rsidRPr="00BA12B6">
        <w:rPr>
          <w:rFonts w:eastAsia="標楷體" w:cs="Arial"/>
          <w:sz w:val="20"/>
        </w:rPr>
        <w:t>系</w:t>
      </w:r>
      <w:r w:rsidRPr="00BA12B6">
        <w:rPr>
          <w:rFonts w:eastAsia="標楷體" w:cs="Arial"/>
          <w:sz w:val="20"/>
        </w:rPr>
        <w:t>(</w:t>
      </w:r>
      <w:r w:rsidRPr="00BA12B6">
        <w:rPr>
          <w:rFonts w:eastAsia="標楷體" w:cs="Arial"/>
          <w:sz w:val="20"/>
        </w:rPr>
        <w:t>科</w:t>
      </w:r>
      <w:r w:rsidRPr="00BA12B6">
        <w:rPr>
          <w:rFonts w:eastAsia="標楷體" w:cs="Arial"/>
          <w:sz w:val="20"/>
        </w:rPr>
        <w:t>)</w:t>
      </w:r>
      <w:proofErr w:type="gramStart"/>
      <w:r w:rsidRPr="00BA12B6">
        <w:rPr>
          <w:rFonts w:eastAsia="標楷體" w:cs="Arial"/>
          <w:sz w:val="20"/>
        </w:rPr>
        <w:t>務</w:t>
      </w:r>
      <w:proofErr w:type="gramEnd"/>
      <w:r w:rsidRPr="00BA12B6">
        <w:rPr>
          <w:rFonts w:eastAsia="標楷體" w:cs="Arial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/>
          <w:sz w:val="20"/>
        </w:rPr>
        <w:t>通過</w:t>
      </w:r>
    </w:p>
    <w:p w14:paraId="57BF06D9" w14:textId="72AF1F9A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7"/>
          <w:attr w:name="Month" w:val="12"/>
          <w:attr w:name="Year" w:val="2007"/>
        </w:smartTagPr>
        <w:r w:rsidRPr="00BA12B6">
          <w:rPr>
            <w:rFonts w:eastAsia="標楷體" w:cs="Arial" w:hint="eastAsia"/>
            <w:sz w:val="20"/>
          </w:rPr>
          <w:t>民國</w:t>
        </w:r>
        <w:r w:rsidRPr="00BA12B6">
          <w:rPr>
            <w:rFonts w:eastAsia="標楷體" w:cs="Arial"/>
            <w:sz w:val="20"/>
          </w:rPr>
          <w:t>96</w:t>
        </w:r>
        <w:r w:rsidRPr="00BA12B6">
          <w:rPr>
            <w:rFonts w:eastAsia="標楷體" w:cs="Arial"/>
            <w:sz w:val="20"/>
          </w:rPr>
          <w:t>年</w:t>
        </w:r>
        <w:r w:rsidRPr="00BA12B6">
          <w:rPr>
            <w:rFonts w:eastAsia="標楷體" w:cs="Arial" w:hint="eastAsia"/>
            <w:sz w:val="20"/>
          </w:rPr>
          <w:t>12</w:t>
        </w:r>
        <w:r w:rsidRPr="00BA12B6">
          <w:rPr>
            <w:rFonts w:eastAsia="標楷體" w:cs="Arial"/>
            <w:sz w:val="20"/>
          </w:rPr>
          <w:t>月</w:t>
        </w:r>
        <w:r w:rsidRPr="00BA12B6">
          <w:rPr>
            <w:rFonts w:eastAsia="標楷體" w:cs="Arial"/>
            <w:sz w:val="20"/>
          </w:rPr>
          <w:t>2</w:t>
        </w:r>
        <w:r w:rsidRPr="00BA12B6">
          <w:rPr>
            <w:rFonts w:eastAsia="標楷體" w:cs="Arial" w:hint="eastAsia"/>
            <w:sz w:val="20"/>
          </w:rPr>
          <w:t>7</w:t>
        </w:r>
        <w:r w:rsidRPr="00BA12B6">
          <w:rPr>
            <w:rFonts w:eastAsia="標楷體" w:cs="Arial"/>
            <w:sz w:val="20"/>
          </w:rPr>
          <w:t>日</w:t>
        </w:r>
      </w:smartTag>
      <w:r w:rsidRPr="00BA12B6">
        <w:rPr>
          <w:rFonts w:eastAsia="標楷體" w:cs="Arial" w:hint="eastAsia"/>
          <w:sz w:val="20"/>
        </w:rPr>
        <w:t>院課程規</w:t>
      </w:r>
      <w:r w:rsidR="00E318BE">
        <w:rPr>
          <w:rFonts w:eastAsia="標楷體" w:cs="Arial" w:hint="eastAsia"/>
          <w:sz w:val="20"/>
        </w:rPr>
        <w:t>劃</w:t>
      </w:r>
      <w:r w:rsidRPr="00BA12B6">
        <w:rPr>
          <w:rFonts w:eastAsia="標楷體" w:cs="Arial" w:hint="eastAsia"/>
          <w:sz w:val="20"/>
        </w:rPr>
        <w:t>委員</w:t>
      </w:r>
      <w:r w:rsidRPr="00BA12B6">
        <w:rPr>
          <w:rFonts w:eastAsia="標楷體" w:cs="Arial"/>
          <w:sz w:val="20"/>
        </w:rPr>
        <w:t>會修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/>
          <w:sz w:val="20"/>
        </w:rPr>
        <w:t>通過</w:t>
      </w:r>
    </w:p>
    <w:p w14:paraId="56769224" w14:textId="077C5F4A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09"/>
          <w:attr w:name="Month" w:val="01"/>
          <w:attr w:name="Year" w:val="2009"/>
        </w:smartTagPr>
        <w:r w:rsidRPr="00BA12B6">
          <w:rPr>
            <w:rFonts w:eastAsia="標楷體" w:cs="Arial" w:hint="eastAsia"/>
            <w:sz w:val="20"/>
          </w:rPr>
          <w:t>民國</w:t>
        </w:r>
        <w:r w:rsidRPr="00BA12B6">
          <w:rPr>
            <w:rFonts w:eastAsia="標楷體" w:cs="Arial" w:hint="eastAsia"/>
            <w:sz w:val="20"/>
          </w:rPr>
          <w:t>98</w:t>
        </w:r>
        <w:r w:rsidRPr="00BA12B6">
          <w:rPr>
            <w:rFonts w:eastAsia="標楷體" w:cs="Arial" w:hint="eastAsia"/>
            <w:sz w:val="20"/>
          </w:rPr>
          <w:t>年</w:t>
        </w:r>
        <w:r w:rsidRPr="00BA12B6">
          <w:rPr>
            <w:rFonts w:eastAsia="標楷體" w:cs="Arial" w:hint="eastAsia"/>
            <w:sz w:val="20"/>
          </w:rPr>
          <w:t>01</w:t>
        </w:r>
        <w:r w:rsidRPr="00BA12B6">
          <w:rPr>
            <w:rFonts w:eastAsia="標楷體" w:cs="Arial" w:hint="eastAsia"/>
            <w:sz w:val="20"/>
          </w:rPr>
          <w:t>月</w:t>
        </w:r>
        <w:r w:rsidRPr="00BA12B6">
          <w:rPr>
            <w:rFonts w:eastAsia="標楷體" w:cs="Arial" w:hint="eastAsia"/>
            <w:sz w:val="20"/>
          </w:rPr>
          <w:t>09</w:t>
        </w:r>
        <w:r w:rsidRPr="00BA12B6">
          <w:rPr>
            <w:rFonts w:eastAsia="標楷體" w:cs="Arial" w:hint="eastAsia"/>
            <w:sz w:val="20"/>
          </w:rPr>
          <w:t>日</w:t>
        </w:r>
      </w:smartTag>
      <w:r w:rsidRPr="00BA12B6">
        <w:rPr>
          <w:rFonts w:eastAsia="標楷體" w:cs="Arial" w:hint="eastAsia"/>
          <w:sz w:val="20"/>
        </w:rPr>
        <w:t>院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 w:hint="eastAsia"/>
          <w:sz w:val="20"/>
        </w:rPr>
        <w:t>通過</w:t>
      </w:r>
    </w:p>
    <w:p w14:paraId="012C2DF1" w14:textId="4796E23A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r w:rsidRPr="00BA12B6">
        <w:rPr>
          <w:rFonts w:eastAsia="標楷體" w:cs="Arial" w:hint="eastAsia"/>
          <w:sz w:val="20"/>
        </w:rPr>
        <w:t>民國</w:t>
      </w:r>
      <w:r w:rsidRPr="00BA12B6">
        <w:rPr>
          <w:rFonts w:eastAsia="標楷體" w:cs="Arial" w:hint="eastAsia"/>
          <w:sz w:val="20"/>
        </w:rPr>
        <w:t>103</w:t>
      </w:r>
      <w:r w:rsidRPr="00BA12B6">
        <w:rPr>
          <w:rFonts w:eastAsia="標楷體" w:cs="Arial" w:hint="eastAsia"/>
          <w:sz w:val="20"/>
        </w:rPr>
        <w:t>年</w:t>
      </w:r>
      <w:r w:rsidRPr="00BA12B6">
        <w:rPr>
          <w:rFonts w:eastAsia="標楷體" w:cs="Arial" w:hint="eastAsia"/>
          <w:sz w:val="20"/>
        </w:rPr>
        <w:t>9</w:t>
      </w:r>
      <w:r w:rsidRPr="00BA12B6">
        <w:rPr>
          <w:rFonts w:eastAsia="標楷體" w:cs="Arial" w:hint="eastAsia"/>
          <w:sz w:val="20"/>
        </w:rPr>
        <w:t>月</w:t>
      </w:r>
      <w:r w:rsidRPr="00BA12B6">
        <w:rPr>
          <w:rFonts w:eastAsia="標楷體" w:cs="Arial" w:hint="eastAsia"/>
          <w:sz w:val="20"/>
        </w:rPr>
        <w:t>24</w:t>
      </w:r>
      <w:r w:rsidRPr="00BA12B6">
        <w:rPr>
          <w:rFonts w:eastAsia="標楷體" w:cs="Arial" w:hint="eastAsia"/>
          <w:sz w:val="20"/>
        </w:rPr>
        <w:t>日院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 w:hint="eastAsia"/>
          <w:sz w:val="20"/>
        </w:rPr>
        <w:t>通過</w:t>
      </w:r>
    </w:p>
    <w:p w14:paraId="5913C50E" w14:textId="6FA7EA99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r w:rsidRPr="00BA12B6">
        <w:rPr>
          <w:rFonts w:eastAsia="標楷體" w:cs="Arial" w:hint="eastAsia"/>
          <w:sz w:val="20"/>
        </w:rPr>
        <w:lastRenderedPageBreak/>
        <w:t>民國</w:t>
      </w:r>
      <w:r w:rsidRPr="00BA12B6">
        <w:rPr>
          <w:rFonts w:eastAsia="標楷體" w:cs="Arial" w:hint="eastAsia"/>
          <w:sz w:val="20"/>
        </w:rPr>
        <w:t>105</w:t>
      </w:r>
      <w:r w:rsidRPr="00BA12B6">
        <w:rPr>
          <w:rFonts w:eastAsia="標楷體" w:cs="Arial" w:hint="eastAsia"/>
          <w:sz w:val="20"/>
        </w:rPr>
        <w:t>年</w:t>
      </w:r>
      <w:r w:rsidRPr="00BA12B6">
        <w:rPr>
          <w:rFonts w:eastAsia="標楷體" w:cs="Arial" w:hint="eastAsia"/>
          <w:sz w:val="20"/>
        </w:rPr>
        <w:t>9</w:t>
      </w:r>
      <w:r w:rsidRPr="00BA12B6">
        <w:rPr>
          <w:rFonts w:eastAsia="標楷體" w:cs="Arial" w:hint="eastAsia"/>
          <w:sz w:val="20"/>
        </w:rPr>
        <w:t>月</w:t>
      </w:r>
      <w:r w:rsidRPr="00BA12B6">
        <w:rPr>
          <w:rFonts w:eastAsia="標楷體" w:cs="Arial" w:hint="eastAsia"/>
          <w:sz w:val="20"/>
        </w:rPr>
        <w:t>21</w:t>
      </w:r>
      <w:r w:rsidRPr="00BA12B6">
        <w:rPr>
          <w:rFonts w:eastAsia="標楷體" w:cs="Arial" w:hint="eastAsia"/>
          <w:sz w:val="20"/>
        </w:rPr>
        <w:t>日系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 w:hint="eastAsia"/>
          <w:sz w:val="20"/>
        </w:rPr>
        <w:t>通過</w:t>
      </w:r>
    </w:p>
    <w:p w14:paraId="667B9FE9" w14:textId="03977403" w:rsidR="00492F91" w:rsidRPr="00BA12B6" w:rsidRDefault="00492F91" w:rsidP="00BA12B6">
      <w:pPr>
        <w:snapToGrid w:val="0"/>
        <w:rPr>
          <w:rFonts w:eastAsia="標楷體" w:cs="Arial"/>
          <w:sz w:val="20"/>
        </w:rPr>
      </w:pPr>
      <w:r w:rsidRPr="00BA12B6">
        <w:rPr>
          <w:rFonts w:eastAsia="標楷體" w:cs="Arial" w:hint="eastAsia"/>
          <w:sz w:val="20"/>
        </w:rPr>
        <w:t>民國</w:t>
      </w:r>
      <w:r w:rsidRPr="00BA12B6">
        <w:rPr>
          <w:rFonts w:eastAsia="標楷體" w:cs="Arial" w:hint="eastAsia"/>
          <w:sz w:val="20"/>
        </w:rPr>
        <w:t>107</w:t>
      </w:r>
      <w:r w:rsidRPr="00BA12B6">
        <w:rPr>
          <w:rFonts w:eastAsia="標楷體" w:cs="Arial" w:hint="eastAsia"/>
          <w:sz w:val="20"/>
        </w:rPr>
        <w:t>年</w:t>
      </w:r>
      <w:r w:rsidRPr="00BA12B6">
        <w:rPr>
          <w:rFonts w:eastAsia="標楷體" w:cs="Arial" w:hint="eastAsia"/>
          <w:sz w:val="20"/>
        </w:rPr>
        <w:t>12</w:t>
      </w:r>
      <w:r w:rsidRPr="00BA12B6">
        <w:rPr>
          <w:rFonts w:eastAsia="標楷體" w:cs="Arial" w:hint="eastAsia"/>
          <w:sz w:val="20"/>
        </w:rPr>
        <w:t>月</w:t>
      </w:r>
      <w:r w:rsidRPr="00BA12B6">
        <w:rPr>
          <w:rFonts w:eastAsia="標楷體" w:cs="Arial" w:hint="eastAsia"/>
          <w:sz w:val="20"/>
        </w:rPr>
        <w:t>19</w:t>
      </w:r>
      <w:r w:rsidRPr="00BA12B6">
        <w:rPr>
          <w:rFonts w:eastAsia="標楷體" w:cs="Arial" w:hint="eastAsia"/>
          <w:sz w:val="20"/>
        </w:rPr>
        <w:t>日系</w:t>
      </w:r>
      <w:proofErr w:type="gramStart"/>
      <w:r w:rsidRPr="00BA12B6">
        <w:rPr>
          <w:rFonts w:eastAsia="標楷體" w:cs="Arial" w:hint="eastAsia"/>
          <w:sz w:val="20"/>
        </w:rPr>
        <w:t>務</w:t>
      </w:r>
      <w:proofErr w:type="gramEnd"/>
      <w:r w:rsidRPr="00BA12B6">
        <w:rPr>
          <w:rFonts w:eastAsia="標楷體" w:cs="Arial" w:hint="eastAsia"/>
          <w:sz w:val="20"/>
        </w:rPr>
        <w:t>會議修</w:t>
      </w:r>
      <w:r w:rsidR="008B7067">
        <w:rPr>
          <w:rFonts w:eastAsia="標楷體" w:cs="Arial" w:hint="eastAsia"/>
          <w:sz w:val="20"/>
        </w:rPr>
        <w:t>正</w:t>
      </w:r>
      <w:r w:rsidRPr="00BA12B6">
        <w:rPr>
          <w:rFonts w:eastAsia="標楷體" w:cs="Arial" w:hint="eastAsia"/>
          <w:sz w:val="20"/>
        </w:rPr>
        <w:t>通過</w:t>
      </w:r>
    </w:p>
    <w:p w14:paraId="7768D9ED" w14:textId="594F65A1" w:rsidR="00492F91" w:rsidRPr="00BA12B6" w:rsidRDefault="00492F91" w:rsidP="00EA0F24">
      <w:pPr>
        <w:snapToGrid w:val="0"/>
        <w:rPr>
          <w:rFonts w:eastAsia="標楷體"/>
          <w:sz w:val="20"/>
        </w:rPr>
      </w:pPr>
      <w:r w:rsidRPr="00BA12B6">
        <w:rPr>
          <w:rFonts w:eastAsia="標楷體" w:cs="Arial" w:hint="eastAsia"/>
          <w:sz w:val="20"/>
        </w:rPr>
        <w:t>民國</w:t>
      </w:r>
      <w:r w:rsidRPr="00BA12B6">
        <w:rPr>
          <w:rFonts w:eastAsia="標楷體" w:cs="Arial" w:hint="eastAsia"/>
          <w:sz w:val="20"/>
        </w:rPr>
        <w:t>114</w:t>
      </w:r>
      <w:r w:rsidRPr="00BA12B6">
        <w:rPr>
          <w:rFonts w:eastAsia="標楷體" w:cs="Arial" w:hint="eastAsia"/>
          <w:sz w:val="20"/>
        </w:rPr>
        <w:t>年</w:t>
      </w:r>
      <w:r w:rsidRPr="00BA12B6">
        <w:rPr>
          <w:rFonts w:eastAsia="標楷體" w:cs="Arial" w:hint="eastAsia"/>
          <w:sz w:val="20"/>
        </w:rPr>
        <w:t>10</w:t>
      </w:r>
      <w:r w:rsidRPr="00BA12B6">
        <w:rPr>
          <w:rFonts w:eastAsia="標楷體" w:cs="Arial" w:hint="eastAsia"/>
          <w:sz w:val="20"/>
        </w:rPr>
        <w:t>月</w:t>
      </w:r>
      <w:r w:rsidRPr="00BA12B6">
        <w:rPr>
          <w:rFonts w:eastAsia="標楷體" w:cs="Arial" w:hint="eastAsia"/>
          <w:sz w:val="20"/>
        </w:rPr>
        <w:t>27</w:t>
      </w:r>
      <w:r w:rsidRPr="00BA12B6">
        <w:rPr>
          <w:rFonts w:eastAsia="標楷體" w:cs="Arial" w:hint="eastAsia"/>
          <w:sz w:val="20"/>
        </w:rPr>
        <w:t>日校課</w:t>
      </w:r>
      <w:proofErr w:type="gramStart"/>
      <w:r w:rsidRPr="00BA12B6">
        <w:rPr>
          <w:rFonts w:eastAsia="標楷體" w:cs="Arial" w:hint="eastAsia"/>
          <w:sz w:val="20"/>
        </w:rPr>
        <w:t>規</w:t>
      </w:r>
      <w:proofErr w:type="gramEnd"/>
      <w:r w:rsidRPr="00BA12B6">
        <w:rPr>
          <w:rFonts w:eastAsia="標楷體" w:cs="Arial" w:hint="eastAsia"/>
          <w:sz w:val="20"/>
        </w:rPr>
        <w:t>會議核備通過</w:t>
      </w:r>
    </w:p>
    <w:sectPr w:rsidR="00492F91" w:rsidRPr="00BA12B6" w:rsidSect="00F45F30">
      <w:footerReference w:type="even" r:id="rId7"/>
      <w:footerReference w:type="default" r:id="rId8"/>
      <w:pgSz w:w="11906" w:h="16838" w:code="9"/>
      <w:pgMar w:top="567" w:right="1021" w:bottom="567" w:left="1021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5012" w14:textId="77777777" w:rsidR="00D055E9" w:rsidRDefault="00D055E9">
      <w:r>
        <w:separator/>
      </w:r>
    </w:p>
  </w:endnote>
  <w:endnote w:type="continuationSeparator" w:id="0">
    <w:p w14:paraId="6966E8F6" w14:textId="77777777" w:rsidR="00D055E9" w:rsidRDefault="00D0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9E92" w14:textId="77777777" w:rsidR="009924AC" w:rsidRDefault="009924A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3E1E1C" w14:textId="77777777" w:rsidR="009924AC" w:rsidRDefault="009924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2C95" w14:textId="77777777" w:rsidR="009924AC" w:rsidRDefault="009924AC">
    <w:pPr>
      <w:pStyle w:val="a5"/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7E99" w14:textId="77777777" w:rsidR="00D055E9" w:rsidRDefault="00D055E9">
      <w:r>
        <w:separator/>
      </w:r>
    </w:p>
  </w:footnote>
  <w:footnote w:type="continuationSeparator" w:id="0">
    <w:p w14:paraId="6BE5C084" w14:textId="77777777" w:rsidR="00D055E9" w:rsidRDefault="00D05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10ED"/>
    <w:multiLevelType w:val="singleLevel"/>
    <w:tmpl w:val="3426F550"/>
    <w:lvl w:ilvl="0">
      <w:start w:val="1"/>
      <w:numFmt w:val="taiwaneseCountingThousand"/>
      <w:lvlText w:val="%1、"/>
      <w:lvlJc w:val="left"/>
      <w:pPr>
        <w:tabs>
          <w:tab w:val="num" w:pos="30"/>
        </w:tabs>
        <w:ind w:left="30" w:hanging="570"/>
      </w:pPr>
      <w:rPr>
        <w:rFonts w:hint="eastAsia"/>
      </w:rPr>
    </w:lvl>
  </w:abstractNum>
  <w:abstractNum w:abstractNumId="1" w15:restartNumberingAfterBreak="0">
    <w:nsid w:val="481A62BD"/>
    <w:multiLevelType w:val="hybridMultilevel"/>
    <w:tmpl w:val="8440E93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2"/>
        </w:tabs>
        <w:ind w:left="10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2"/>
        </w:tabs>
        <w:ind w:left="25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2"/>
        </w:tabs>
        <w:ind w:left="39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2"/>
        </w:tabs>
        <w:ind w:left="4442" w:hanging="480"/>
      </w:pPr>
    </w:lvl>
  </w:abstractNum>
  <w:abstractNum w:abstractNumId="2" w15:restartNumberingAfterBreak="0">
    <w:nsid w:val="486E619F"/>
    <w:multiLevelType w:val="singleLevel"/>
    <w:tmpl w:val="9DBEF8B6"/>
    <w:lvl w:ilvl="0">
      <w:start w:val="1"/>
      <w:numFmt w:val="taiwaneseCountingThousand"/>
      <w:lvlText w:val="%1、"/>
      <w:lvlJc w:val="left"/>
      <w:pPr>
        <w:tabs>
          <w:tab w:val="num" w:pos="90"/>
        </w:tabs>
        <w:ind w:left="90" w:hanging="630"/>
      </w:pPr>
      <w:rPr>
        <w:rFonts w:hint="eastAsia"/>
      </w:rPr>
    </w:lvl>
  </w:abstractNum>
  <w:abstractNum w:abstractNumId="3" w15:restartNumberingAfterBreak="0">
    <w:nsid w:val="588E08FE"/>
    <w:multiLevelType w:val="singleLevel"/>
    <w:tmpl w:val="6E727A00"/>
    <w:lvl w:ilvl="0">
      <w:start w:val="1"/>
      <w:numFmt w:val="taiwaneseCountingThousand"/>
      <w:lvlText w:val="第%1條"/>
      <w:lvlJc w:val="left"/>
      <w:pPr>
        <w:tabs>
          <w:tab w:val="num" w:pos="315"/>
        </w:tabs>
        <w:ind w:left="315" w:hanging="855"/>
      </w:pPr>
      <w:rPr>
        <w:rFonts w:hint="eastAsia"/>
      </w:rPr>
    </w:lvl>
  </w:abstractNum>
  <w:abstractNum w:abstractNumId="4" w15:restartNumberingAfterBreak="0">
    <w:nsid w:val="7B8C6FB3"/>
    <w:multiLevelType w:val="hybridMultilevel"/>
    <w:tmpl w:val="C3E0043C"/>
    <w:lvl w:ilvl="0" w:tplc="778A7F0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7E0E41D2"/>
    <w:multiLevelType w:val="hybridMultilevel"/>
    <w:tmpl w:val="D0DC47F2"/>
    <w:lvl w:ilvl="0" w:tplc="68B8D140">
      <w:start w:val="1"/>
      <w:numFmt w:val="taiwaneseCountingThousand"/>
      <w:pStyle w:val="Level2"/>
      <w:lvlText w:val="%1、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87"/>
    <w:rsid w:val="00027D3C"/>
    <w:rsid w:val="000A1267"/>
    <w:rsid w:val="000A7626"/>
    <w:rsid w:val="001059F6"/>
    <w:rsid w:val="001214CA"/>
    <w:rsid w:val="0014505B"/>
    <w:rsid w:val="00163800"/>
    <w:rsid w:val="001643B2"/>
    <w:rsid w:val="001815FA"/>
    <w:rsid w:val="001954D6"/>
    <w:rsid w:val="001B5F42"/>
    <w:rsid w:val="001C1E5A"/>
    <w:rsid w:val="001E5965"/>
    <w:rsid w:val="001E6D10"/>
    <w:rsid w:val="001F0DD1"/>
    <w:rsid w:val="00235FEB"/>
    <w:rsid w:val="00241406"/>
    <w:rsid w:val="002446F2"/>
    <w:rsid w:val="00266795"/>
    <w:rsid w:val="002726D5"/>
    <w:rsid w:val="00275EF6"/>
    <w:rsid w:val="002B3BF3"/>
    <w:rsid w:val="002B6C9A"/>
    <w:rsid w:val="002C226A"/>
    <w:rsid w:val="00310551"/>
    <w:rsid w:val="00320DE7"/>
    <w:rsid w:val="00321447"/>
    <w:rsid w:val="00321D33"/>
    <w:rsid w:val="00325DDD"/>
    <w:rsid w:val="003277F3"/>
    <w:rsid w:val="00376EF5"/>
    <w:rsid w:val="003A3982"/>
    <w:rsid w:val="003D39F6"/>
    <w:rsid w:val="00427B3B"/>
    <w:rsid w:val="00447426"/>
    <w:rsid w:val="004533B9"/>
    <w:rsid w:val="00492F91"/>
    <w:rsid w:val="004A5F58"/>
    <w:rsid w:val="004D5C5D"/>
    <w:rsid w:val="004E76DF"/>
    <w:rsid w:val="005273C9"/>
    <w:rsid w:val="00541BC4"/>
    <w:rsid w:val="005603B1"/>
    <w:rsid w:val="005C5906"/>
    <w:rsid w:val="005E7763"/>
    <w:rsid w:val="006029C2"/>
    <w:rsid w:val="00606487"/>
    <w:rsid w:val="00635A1A"/>
    <w:rsid w:val="00654221"/>
    <w:rsid w:val="00663AB8"/>
    <w:rsid w:val="00782080"/>
    <w:rsid w:val="007D4B8E"/>
    <w:rsid w:val="007E5133"/>
    <w:rsid w:val="00810D9B"/>
    <w:rsid w:val="0081656B"/>
    <w:rsid w:val="00816703"/>
    <w:rsid w:val="00846EB0"/>
    <w:rsid w:val="008676F8"/>
    <w:rsid w:val="008A671A"/>
    <w:rsid w:val="008B31A2"/>
    <w:rsid w:val="008B7067"/>
    <w:rsid w:val="008C76A9"/>
    <w:rsid w:val="008F7354"/>
    <w:rsid w:val="00922986"/>
    <w:rsid w:val="009775C2"/>
    <w:rsid w:val="00980D47"/>
    <w:rsid w:val="009924AC"/>
    <w:rsid w:val="009A1482"/>
    <w:rsid w:val="009B5947"/>
    <w:rsid w:val="009C5C04"/>
    <w:rsid w:val="009D24C7"/>
    <w:rsid w:val="009D2C2C"/>
    <w:rsid w:val="009F41DC"/>
    <w:rsid w:val="00A17059"/>
    <w:rsid w:val="00A173A0"/>
    <w:rsid w:val="00A254E0"/>
    <w:rsid w:val="00A4128F"/>
    <w:rsid w:val="00AC171F"/>
    <w:rsid w:val="00AC1FF1"/>
    <w:rsid w:val="00AD79A2"/>
    <w:rsid w:val="00AE71FF"/>
    <w:rsid w:val="00B20B05"/>
    <w:rsid w:val="00B53E44"/>
    <w:rsid w:val="00B62CFE"/>
    <w:rsid w:val="00BA12B6"/>
    <w:rsid w:val="00BD291C"/>
    <w:rsid w:val="00BD754A"/>
    <w:rsid w:val="00BE196F"/>
    <w:rsid w:val="00BE5B51"/>
    <w:rsid w:val="00C2358E"/>
    <w:rsid w:val="00C40889"/>
    <w:rsid w:val="00C526A2"/>
    <w:rsid w:val="00C65C6E"/>
    <w:rsid w:val="00C94A40"/>
    <w:rsid w:val="00C96B62"/>
    <w:rsid w:val="00C9757A"/>
    <w:rsid w:val="00CA3D22"/>
    <w:rsid w:val="00CA64DC"/>
    <w:rsid w:val="00CF693A"/>
    <w:rsid w:val="00D055E9"/>
    <w:rsid w:val="00D158A8"/>
    <w:rsid w:val="00D332B0"/>
    <w:rsid w:val="00D47741"/>
    <w:rsid w:val="00D52860"/>
    <w:rsid w:val="00DA45F5"/>
    <w:rsid w:val="00E318BE"/>
    <w:rsid w:val="00E404CC"/>
    <w:rsid w:val="00EA0F24"/>
    <w:rsid w:val="00EA16E5"/>
    <w:rsid w:val="00EA7845"/>
    <w:rsid w:val="00EC0810"/>
    <w:rsid w:val="00EE5C33"/>
    <w:rsid w:val="00EF7DEC"/>
    <w:rsid w:val="00F36F22"/>
    <w:rsid w:val="00F45F30"/>
    <w:rsid w:val="00F91725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0B804882"/>
  <w15:chartTrackingRefBased/>
  <w15:docId w15:val="{D5230152-3E39-4973-A222-B072869B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Head">
    <w:name w:val="Head"/>
    <w:basedOn w:val="a"/>
    <w:pPr>
      <w:jc w:val="center"/>
    </w:pPr>
    <w:rPr>
      <w:rFonts w:eastAsia="標楷體" w:cs="Arial"/>
      <w:b/>
      <w:color w:val="000000"/>
      <w:sz w:val="32"/>
      <w:szCs w:val="24"/>
    </w:rPr>
  </w:style>
  <w:style w:type="paragraph" w:customStyle="1" w:styleId="AnnounceDate">
    <w:name w:val="AnnounceDate"/>
    <w:basedOn w:val="a"/>
    <w:pPr>
      <w:spacing w:line="240" w:lineRule="exact"/>
      <w:jc w:val="right"/>
    </w:pPr>
    <w:rPr>
      <w:rFonts w:eastAsia="標楷體" w:cs="Arial"/>
      <w:color w:val="000000"/>
      <w:kern w:val="12"/>
      <w:sz w:val="20"/>
      <w:szCs w:val="24"/>
    </w:rPr>
  </w:style>
  <w:style w:type="paragraph" w:customStyle="1" w:styleId="Level1">
    <w:name w:val="Level1"/>
    <w:basedOn w:val="a"/>
    <w:rPr>
      <w:rFonts w:eastAsia="標楷體" w:cs="Arial"/>
      <w:color w:val="000000"/>
      <w:szCs w:val="24"/>
    </w:rPr>
  </w:style>
  <w:style w:type="paragraph" w:customStyle="1" w:styleId="Block">
    <w:name w:val="Block"/>
    <w:basedOn w:val="a6"/>
    <w:pPr>
      <w:spacing w:after="0"/>
      <w:ind w:leftChars="100" w:left="240" w:rightChars="15" w:right="36"/>
    </w:pPr>
    <w:rPr>
      <w:rFonts w:eastAsia="標楷體" w:cs="Arial"/>
      <w:color w:val="000000"/>
      <w:szCs w:val="24"/>
    </w:rPr>
  </w:style>
  <w:style w:type="paragraph" w:customStyle="1" w:styleId="Level2">
    <w:name w:val="Level2"/>
    <w:basedOn w:val="Level1"/>
    <w:pPr>
      <w:numPr>
        <w:numId w:val="4"/>
      </w:numPr>
    </w:pPr>
  </w:style>
  <w:style w:type="paragraph" w:styleId="a6">
    <w:name w:val="Block Text"/>
    <w:basedOn w:val="a"/>
    <w:pPr>
      <w:spacing w:after="120"/>
      <w:ind w:leftChars="600" w:left="1440" w:rightChars="600" w:right="1440"/>
    </w:pPr>
  </w:style>
  <w:style w:type="paragraph" w:styleId="a7">
    <w:name w:val="Body Text Indent"/>
    <w:basedOn w:val="a"/>
    <w:pPr>
      <w:ind w:leftChars="100" w:left="240"/>
    </w:pPr>
    <w:rPr>
      <w:rFonts w:cs="Arial"/>
      <w:color w:val="000000"/>
      <w:szCs w:val="24"/>
    </w:rPr>
  </w:style>
  <w:style w:type="character" w:styleId="a8">
    <w:name w:val="page number"/>
    <w:basedOn w:val="a0"/>
  </w:style>
  <w:style w:type="character" w:customStyle="1" w:styleId="EmailStyle25">
    <w:name w:val="EmailStyle25"/>
    <w:semiHidden/>
    <w:rPr>
      <w:rFonts w:ascii="Arial" w:eastAsia="新細明體" w:hAnsi="Arial" w:cs="Arial"/>
      <w:color w:val="auto"/>
      <w:sz w:val="18"/>
      <w:szCs w:val="20"/>
    </w:rPr>
  </w:style>
  <w:style w:type="paragraph" w:styleId="a9">
    <w:name w:val="Balloon Text"/>
    <w:basedOn w:val="a"/>
    <w:link w:val="aa"/>
    <w:rsid w:val="00C96B6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C96B62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b">
    <w:name w:val="辦法項"/>
    <w:basedOn w:val="a7"/>
    <w:rsid w:val="00FD3E8F"/>
    <w:rPr>
      <w:rFonts w:eastAsia="標楷體"/>
    </w:rPr>
  </w:style>
  <w:style w:type="character" w:customStyle="1" w:styleId="a4">
    <w:name w:val="頁首 字元"/>
    <w:basedOn w:val="a0"/>
    <w:link w:val="a3"/>
    <w:uiPriority w:val="99"/>
    <w:rsid w:val="00F45F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</dc:title>
  <dc:subject/>
  <dc:creator>課務組</dc:creator>
  <cp:keywords/>
  <cp:lastModifiedBy>林孝姬 [jill]</cp:lastModifiedBy>
  <cp:revision>20</cp:revision>
  <cp:lastPrinted>2025-11-05T07:20:00Z</cp:lastPrinted>
  <dcterms:created xsi:type="dcterms:W3CDTF">2025-11-05T06:36:00Z</dcterms:created>
  <dcterms:modified xsi:type="dcterms:W3CDTF">2026-08-12T01:29:00Z</dcterms:modified>
</cp:coreProperties>
</file>