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D71" w14:textId="77777777" w:rsidR="0010479E" w:rsidRDefault="0010479E" w:rsidP="0010479E">
      <w:pPr>
        <w:autoSpaceDE w:val="0"/>
        <w:autoSpaceDN w:val="0"/>
        <w:adjustRightInd w:val="0"/>
        <w:spacing w:line="300" w:lineRule="exact"/>
        <w:ind w:left="480" w:hangingChars="150" w:hanging="480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14:paraId="7F50239F" w14:textId="4F4A56DC" w:rsidR="0010479E" w:rsidRDefault="0010479E" w:rsidP="0010479E">
      <w:pPr>
        <w:autoSpaceDE w:val="0"/>
        <w:autoSpaceDN w:val="0"/>
        <w:adjustRightInd w:val="0"/>
        <w:spacing w:line="300" w:lineRule="exact"/>
        <w:ind w:left="420" w:hangingChars="150" w:hanging="420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10479E">
        <w:rPr>
          <w:rFonts w:ascii="Times New Roman" w:eastAsia="標楷體" w:hAnsi="Times New Roman"/>
          <w:b/>
          <w:bCs/>
          <w:kern w:val="0"/>
          <w:sz w:val="28"/>
          <w:szCs w:val="28"/>
        </w:rPr>
        <w:t>原住民學生</w:t>
      </w:r>
      <w:r w:rsidRPr="0010479E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助學金</w:t>
      </w:r>
      <w:r w:rsidRPr="0010479E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48</w:t>
      </w:r>
      <w:r w:rsidRPr="0010479E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小時服務時數折抵辦法</w:t>
      </w:r>
    </w:p>
    <w:p w14:paraId="5A14DB5E" w14:textId="77777777" w:rsidR="0010479E" w:rsidRPr="0010479E" w:rsidRDefault="0010479E" w:rsidP="0010479E">
      <w:pPr>
        <w:autoSpaceDE w:val="0"/>
        <w:autoSpaceDN w:val="0"/>
        <w:adjustRightInd w:val="0"/>
        <w:spacing w:line="300" w:lineRule="exact"/>
        <w:ind w:left="480" w:hangingChars="150" w:hanging="480"/>
        <w:jc w:val="center"/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</w:pPr>
    </w:p>
    <w:p w14:paraId="31E0AE7D" w14:textId="63E91178" w:rsidR="0061037E" w:rsidRDefault="0061037E" w:rsidP="0010479E">
      <w:pPr>
        <w:autoSpaceDE w:val="0"/>
        <w:autoSpaceDN w:val="0"/>
        <w:adjustRightInd w:val="0"/>
        <w:spacing w:line="300" w:lineRule="exact"/>
        <w:ind w:left="360" w:hangingChars="150" w:hanging="36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領有</w:t>
      </w:r>
      <w:r>
        <w:rPr>
          <w:rFonts w:ascii="Times New Roman" w:eastAsia="標楷體" w:hAnsi="Times New Roman" w:hint="eastAsia"/>
          <w:kern w:val="0"/>
          <w:szCs w:val="24"/>
        </w:rPr>
        <w:t>「</w:t>
      </w:r>
      <w:r w:rsidRPr="0061037E">
        <w:rPr>
          <w:rFonts w:ascii="Times New Roman" w:eastAsia="標楷體" w:hAnsi="Times New Roman"/>
          <w:kern w:val="0"/>
          <w:szCs w:val="24"/>
        </w:rPr>
        <w:t>原住民族委員會獎助大專校院原住民學生</w:t>
      </w:r>
      <w:r>
        <w:rPr>
          <w:rFonts w:ascii="Times New Roman" w:eastAsia="標楷體" w:hAnsi="Times New Roman" w:hint="eastAsia"/>
          <w:kern w:val="0"/>
          <w:szCs w:val="24"/>
        </w:rPr>
        <w:t>助學金</w:t>
      </w:r>
      <w:r>
        <w:rPr>
          <w:rFonts w:ascii="Times New Roman" w:eastAsia="標楷體" w:hAnsi="Times New Roman" w:hint="eastAsia"/>
          <w:kern w:val="0"/>
          <w:szCs w:val="24"/>
        </w:rPr>
        <w:t>」</w:t>
      </w:r>
      <w:r>
        <w:rPr>
          <w:rFonts w:ascii="Times New Roman" w:eastAsia="標楷體" w:hAnsi="Times New Roman" w:hint="eastAsia"/>
          <w:kern w:val="0"/>
          <w:szCs w:val="24"/>
        </w:rPr>
        <w:t>之學生每學期</w:t>
      </w:r>
      <w:r>
        <w:rPr>
          <w:rFonts w:ascii="Times New Roman" w:eastAsia="標楷體" w:hAnsi="Times New Roman" w:hint="eastAsia"/>
          <w:kern w:val="0"/>
          <w:szCs w:val="24"/>
        </w:rPr>
        <w:t>須</w:t>
      </w:r>
      <w:r>
        <w:rPr>
          <w:rFonts w:ascii="Times New Roman" w:eastAsia="標楷體" w:hAnsi="Times New Roman" w:hint="eastAsia"/>
          <w:kern w:val="0"/>
          <w:szCs w:val="24"/>
        </w:rPr>
        <w:t>履行生活服務學習時數</w:t>
      </w:r>
      <w:r>
        <w:rPr>
          <w:rFonts w:ascii="Times New Roman" w:eastAsia="標楷體" w:hAnsi="Times New Roman"/>
          <w:kern w:val="0"/>
          <w:szCs w:val="24"/>
        </w:rPr>
        <w:t>48</w:t>
      </w:r>
      <w:r>
        <w:rPr>
          <w:rFonts w:ascii="Times New Roman" w:eastAsia="標楷體" w:hAnsi="Times New Roman" w:hint="eastAsia"/>
          <w:kern w:val="0"/>
          <w:szCs w:val="24"/>
        </w:rPr>
        <w:t>小時。</w:t>
      </w:r>
    </w:p>
    <w:p w14:paraId="5D6E9F33" w14:textId="70A62B86" w:rsidR="0061037E" w:rsidRDefault="0061037E" w:rsidP="0010479E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但有下列情形之一者，得減免之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</w:rPr>
        <w:t>依教育部規定同步調整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 w:hint="eastAsia"/>
          <w:kern w:val="0"/>
          <w:szCs w:val="24"/>
        </w:rPr>
        <w:t>：</w:t>
      </w:r>
    </w:p>
    <w:p w14:paraId="77DE4915" w14:textId="62EAAD6E" w:rsidR="0061037E" w:rsidRDefault="0061037E" w:rsidP="0010479E">
      <w:pPr>
        <w:autoSpaceDE w:val="0"/>
        <w:autoSpaceDN w:val="0"/>
        <w:adjustRightInd w:val="0"/>
        <w:spacing w:line="300" w:lineRule="exact"/>
        <w:ind w:firstLine="42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1.</w:t>
      </w:r>
      <w:r>
        <w:rPr>
          <w:rFonts w:ascii="Times New Roman" w:eastAsia="標楷體" w:hAnsi="Times New Roman" w:hint="eastAsia"/>
          <w:kern w:val="0"/>
          <w:szCs w:val="24"/>
        </w:rPr>
        <w:t>通過高級以上原住民族語言能力認證，得全數減免。</w:t>
      </w:r>
    </w:p>
    <w:p w14:paraId="25A69780" w14:textId="43447868" w:rsidR="0061037E" w:rsidRDefault="0061037E" w:rsidP="0010479E">
      <w:pPr>
        <w:autoSpaceDE w:val="0"/>
        <w:autoSpaceDN w:val="0"/>
        <w:adjustRightInd w:val="0"/>
        <w:spacing w:line="300" w:lineRule="exact"/>
        <w:ind w:firstLine="42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2.</w:t>
      </w:r>
      <w:r>
        <w:rPr>
          <w:rFonts w:ascii="Times New Roman" w:eastAsia="標楷體" w:hAnsi="Times New Roman" w:hint="eastAsia"/>
          <w:kern w:val="0"/>
          <w:szCs w:val="24"/>
        </w:rPr>
        <w:t>修習原住民族語言課程前一學期成績及格，一學分得減免</w:t>
      </w:r>
      <w:r>
        <w:rPr>
          <w:rFonts w:ascii="Times New Roman" w:eastAsia="標楷體" w:hAnsi="Times New Roman"/>
          <w:kern w:val="0"/>
          <w:szCs w:val="24"/>
        </w:rPr>
        <w:t>18</w:t>
      </w:r>
      <w:r>
        <w:rPr>
          <w:rFonts w:ascii="Times New Roman" w:eastAsia="標楷體" w:hAnsi="Times New Roman" w:hint="eastAsia"/>
          <w:kern w:val="0"/>
          <w:szCs w:val="24"/>
        </w:rPr>
        <w:t>小時。</w:t>
      </w:r>
    </w:p>
    <w:p w14:paraId="030EE07F" w14:textId="46D8D671" w:rsidR="0061037E" w:rsidRDefault="0061037E" w:rsidP="0010479E">
      <w:pPr>
        <w:autoSpaceDE w:val="0"/>
        <w:autoSpaceDN w:val="0"/>
        <w:adjustRightInd w:val="0"/>
        <w:spacing w:line="300" w:lineRule="exact"/>
        <w:ind w:firstLine="42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3.</w:t>
      </w:r>
      <w:r>
        <w:rPr>
          <w:rFonts w:ascii="Times New Roman" w:eastAsia="標楷體" w:hAnsi="Times New Roman" w:hint="eastAsia"/>
          <w:kern w:val="0"/>
          <w:szCs w:val="24"/>
        </w:rPr>
        <w:t>參加學校主辦之演講及研習活動，依參與時數減免，最高以</w:t>
      </w:r>
      <w:r>
        <w:rPr>
          <w:rFonts w:ascii="Times New Roman" w:eastAsia="標楷體" w:hAnsi="Times New Roman"/>
          <w:kern w:val="0"/>
          <w:szCs w:val="24"/>
        </w:rPr>
        <w:t>20</w:t>
      </w:r>
      <w:r>
        <w:rPr>
          <w:rFonts w:ascii="Times New Roman" w:eastAsia="標楷體" w:hAnsi="Times New Roman" w:hint="eastAsia"/>
          <w:kern w:val="0"/>
          <w:szCs w:val="24"/>
        </w:rPr>
        <w:t>小時為限。</w:t>
      </w:r>
    </w:p>
    <w:p w14:paraId="6CC71730" w14:textId="10B5B2C2" w:rsidR="0061037E" w:rsidRDefault="0061037E" w:rsidP="0010479E">
      <w:pPr>
        <w:autoSpaceDE w:val="0"/>
        <w:autoSpaceDN w:val="0"/>
        <w:adjustRightInd w:val="0"/>
        <w:spacing w:line="300" w:lineRule="exact"/>
        <w:ind w:firstLine="42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4.</w:t>
      </w:r>
      <w:r>
        <w:rPr>
          <w:rFonts w:ascii="Times New Roman" w:eastAsia="標楷體" w:hAnsi="Times New Roman" w:hint="eastAsia"/>
          <w:kern w:val="0"/>
          <w:szCs w:val="24"/>
        </w:rPr>
        <w:t>前一學期學業成績平均達班級排名前百分之三十，得減免</w:t>
      </w:r>
      <w:r>
        <w:rPr>
          <w:rFonts w:ascii="Times New Roman" w:eastAsia="標楷體" w:hAnsi="Times New Roman"/>
          <w:kern w:val="0"/>
          <w:szCs w:val="24"/>
        </w:rPr>
        <w:t>15</w:t>
      </w:r>
      <w:r>
        <w:rPr>
          <w:rFonts w:ascii="Times New Roman" w:eastAsia="標楷體" w:hAnsi="Times New Roman" w:hint="eastAsia"/>
          <w:kern w:val="0"/>
          <w:szCs w:val="24"/>
        </w:rPr>
        <w:t>小時。</w:t>
      </w:r>
    </w:p>
    <w:p w14:paraId="7E74D398" w14:textId="2BDBE0CD" w:rsidR="0061037E" w:rsidRPr="0061037E" w:rsidRDefault="0061037E" w:rsidP="0010479E">
      <w:pPr>
        <w:autoSpaceDE w:val="0"/>
        <w:autoSpaceDN w:val="0"/>
        <w:adjustRightInd w:val="0"/>
        <w:spacing w:line="300" w:lineRule="exact"/>
        <w:ind w:firstLine="425"/>
        <w:rPr>
          <w:rFonts w:ascii="Times New Roman" w:eastAsia="標楷體" w:hAnsi="Times New Roman"/>
          <w:kern w:val="0"/>
          <w:szCs w:val="24"/>
        </w:rPr>
      </w:pPr>
      <w:r w:rsidRPr="0061037E">
        <w:rPr>
          <w:rFonts w:ascii="Times New Roman" w:eastAsia="標楷體" w:hAnsi="Times New Roman"/>
          <w:kern w:val="0"/>
          <w:szCs w:val="24"/>
        </w:rPr>
        <w:t>5.</w:t>
      </w:r>
      <w:r w:rsidRPr="0061037E">
        <w:rPr>
          <w:rFonts w:ascii="Times New Roman" w:eastAsia="標楷體" w:hAnsi="Times New Roman" w:hint="eastAsia"/>
          <w:kern w:val="0"/>
          <w:szCs w:val="24"/>
        </w:rPr>
        <w:t>本項所稱生活服務學習，指協助學校校務行政工作或部落服務。</w:t>
      </w:r>
    </w:p>
    <w:p w14:paraId="2D1CA6AB" w14:textId="77777777" w:rsidR="0010479E" w:rsidRDefault="0061037E" w:rsidP="0010479E">
      <w:pPr>
        <w:autoSpaceDE w:val="0"/>
        <w:autoSpaceDN w:val="0"/>
        <w:adjustRightInd w:val="0"/>
        <w:spacing w:line="300" w:lineRule="exact"/>
        <w:ind w:firstLine="425"/>
        <w:rPr>
          <w:rFonts w:ascii="Times New Roman" w:eastAsia="標楷體" w:hAnsi="Times New Roman"/>
          <w:kern w:val="0"/>
          <w:szCs w:val="24"/>
        </w:rPr>
      </w:pPr>
      <w:r w:rsidRPr="0061037E">
        <w:rPr>
          <w:rFonts w:ascii="Times New Roman" w:eastAsia="標楷體" w:hAnsi="Times New Roman"/>
          <w:kern w:val="0"/>
          <w:szCs w:val="24"/>
        </w:rPr>
        <w:t>6.</w:t>
      </w:r>
      <w:r w:rsidRPr="0061037E">
        <w:rPr>
          <w:rFonts w:ascii="Times New Roman" w:eastAsia="標楷體" w:hAnsi="Times New Roman" w:hint="eastAsia"/>
          <w:kern w:val="0"/>
          <w:szCs w:val="24"/>
        </w:rPr>
        <w:t>參與或觀賞與原住民文化相關之藝文展、電影或書籍，並繳交心得者；或完成族語</w:t>
      </w:r>
      <w:r w:rsidRPr="0061037E">
        <w:rPr>
          <w:rFonts w:ascii="Times New Roman" w:eastAsia="標楷體" w:hAnsi="Times New Roman"/>
          <w:kern w:val="0"/>
          <w:szCs w:val="24"/>
        </w:rPr>
        <w:t>e</w:t>
      </w:r>
      <w:r w:rsidRPr="0061037E">
        <w:rPr>
          <w:rFonts w:ascii="Times New Roman" w:eastAsia="標楷體" w:hAnsi="Times New Roman" w:hint="eastAsia"/>
          <w:kern w:val="0"/>
          <w:szCs w:val="24"/>
        </w:rPr>
        <w:t>樂園線上測驗，</w:t>
      </w:r>
    </w:p>
    <w:p w14:paraId="1976E2EE" w14:textId="2747215B" w:rsidR="00FD2582" w:rsidRPr="0061037E" w:rsidRDefault="0010479E" w:rsidP="0010479E">
      <w:pPr>
        <w:autoSpaceDE w:val="0"/>
        <w:autoSpaceDN w:val="0"/>
        <w:adjustRightInd w:val="0"/>
        <w:spacing w:line="300" w:lineRule="exact"/>
        <w:ind w:firstLine="42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1037E" w:rsidRPr="0061037E">
        <w:rPr>
          <w:rFonts w:ascii="Times New Roman" w:eastAsia="標楷體" w:hAnsi="Times New Roman" w:hint="eastAsia"/>
          <w:kern w:val="0"/>
          <w:szCs w:val="24"/>
        </w:rPr>
        <w:t>皆可列入認證，並由原資中心認列時數。</w:t>
      </w:r>
    </w:p>
    <w:sectPr w:rsidR="00FD2582" w:rsidRPr="0061037E" w:rsidSect="0010479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0"/>
    <w:rsid w:val="0010479E"/>
    <w:rsid w:val="0061037E"/>
    <w:rsid w:val="00EC0BB0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B57B"/>
  <w15:chartTrackingRefBased/>
  <w15:docId w15:val="{9BC50D15-A4E0-4C70-9C39-37C3BEE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2024-02-16T07:33:00Z</dcterms:created>
  <dcterms:modified xsi:type="dcterms:W3CDTF">2024-02-16T07:49:00Z</dcterms:modified>
</cp:coreProperties>
</file>